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F3" w:rsidRPr="00E6546A" w:rsidRDefault="00FA2CF3" w:rsidP="00FA2CF3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E6546A">
        <w:rPr>
          <w:b/>
          <w:sz w:val="28"/>
          <w:szCs w:val="28"/>
          <w:lang w:val="uk-UA"/>
        </w:rPr>
        <w:t>Лебединський дошкільний навчальний заклад (ясла-садок) «Сосонка»</w:t>
      </w:r>
    </w:p>
    <w:p w:rsidR="00FA2CF3" w:rsidRDefault="00FA2CF3" w:rsidP="00FA2CF3">
      <w:pPr>
        <w:spacing w:after="0" w:line="240" w:lineRule="auto"/>
        <w:rPr>
          <w:b/>
          <w:sz w:val="28"/>
          <w:szCs w:val="28"/>
          <w:lang w:val="uk-UA"/>
        </w:rPr>
      </w:pPr>
    </w:p>
    <w:p w:rsidR="00FA2CF3" w:rsidRDefault="00FA2CF3" w:rsidP="00FA2CF3">
      <w:pPr>
        <w:spacing w:after="0" w:line="240" w:lineRule="auto"/>
        <w:rPr>
          <w:b/>
          <w:sz w:val="28"/>
          <w:szCs w:val="28"/>
          <w:lang w:val="uk-UA"/>
        </w:rPr>
      </w:pPr>
    </w:p>
    <w:p w:rsidR="00FA2CF3" w:rsidRDefault="00FA2CF3" w:rsidP="00FA2CF3">
      <w:pPr>
        <w:spacing w:after="0" w:line="240" w:lineRule="auto"/>
        <w:rPr>
          <w:b/>
          <w:sz w:val="28"/>
          <w:szCs w:val="28"/>
          <w:lang w:val="uk-UA"/>
        </w:rPr>
      </w:pPr>
    </w:p>
    <w:p w:rsidR="00FA2CF3" w:rsidRDefault="00FA2CF3" w:rsidP="00FA2CF3">
      <w:pPr>
        <w:spacing w:after="0" w:line="240" w:lineRule="auto"/>
        <w:rPr>
          <w:b/>
          <w:sz w:val="28"/>
          <w:szCs w:val="28"/>
          <w:lang w:val="uk-UA"/>
        </w:rPr>
      </w:pPr>
    </w:p>
    <w:p w:rsidR="00FA2CF3" w:rsidRDefault="00FA2CF3" w:rsidP="00FA2CF3">
      <w:pPr>
        <w:spacing w:after="0" w:line="240" w:lineRule="auto"/>
        <w:rPr>
          <w:b/>
          <w:sz w:val="28"/>
          <w:szCs w:val="28"/>
          <w:lang w:val="uk-UA"/>
        </w:rPr>
      </w:pPr>
    </w:p>
    <w:p w:rsidR="00FA2CF3" w:rsidRDefault="00FA2CF3" w:rsidP="00FA2CF3">
      <w:pPr>
        <w:spacing w:after="0" w:line="240" w:lineRule="auto"/>
        <w:rPr>
          <w:b/>
          <w:sz w:val="28"/>
          <w:szCs w:val="28"/>
          <w:lang w:val="uk-UA"/>
        </w:rPr>
      </w:pPr>
    </w:p>
    <w:p w:rsidR="00FA2CF3" w:rsidRDefault="00FA2CF3" w:rsidP="00FA2CF3">
      <w:pPr>
        <w:spacing w:after="0" w:line="240" w:lineRule="auto"/>
        <w:rPr>
          <w:b/>
          <w:sz w:val="28"/>
          <w:szCs w:val="28"/>
          <w:lang w:val="uk-UA"/>
        </w:rPr>
      </w:pPr>
    </w:p>
    <w:p w:rsidR="00FA2CF3" w:rsidRDefault="00FA2CF3" w:rsidP="00FA2CF3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FA2CF3" w:rsidRPr="00C75FEC" w:rsidRDefault="00FA2CF3" w:rsidP="00FA2CF3">
      <w:pPr>
        <w:spacing w:after="0" w:line="240" w:lineRule="auto"/>
        <w:jc w:val="center"/>
        <w:rPr>
          <w:b/>
          <w:sz w:val="56"/>
          <w:szCs w:val="56"/>
        </w:rPr>
      </w:pPr>
      <w:proofErr w:type="spellStart"/>
      <w:r w:rsidRPr="00C75FEC">
        <w:rPr>
          <w:b/>
          <w:sz w:val="56"/>
          <w:szCs w:val="56"/>
        </w:rPr>
        <w:t>Звіт</w:t>
      </w:r>
      <w:proofErr w:type="spellEnd"/>
    </w:p>
    <w:p w:rsidR="00FA2CF3" w:rsidRDefault="00FA2CF3" w:rsidP="00FA2CF3">
      <w:pPr>
        <w:spacing w:after="0" w:line="240" w:lineRule="auto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з</w:t>
      </w:r>
      <w:r w:rsidRPr="00644A36">
        <w:rPr>
          <w:b/>
          <w:sz w:val="56"/>
          <w:szCs w:val="56"/>
        </w:rPr>
        <w:t>авідувача</w:t>
      </w:r>
      <w:proofErr w:type="spellEnd"/>
    </w:p>
    <w:p w:rsidR="00FA2CF3" w:rsidRPr="008050F5" w:rsidRDefault="00FA2CF3" w:rsidP="00FA2CF3">
      <w:pPr>
        <w:spacing w:after="0" w:line="240" w:lineRule="auto"/>
        <w:jc w:val="center"/>
        <w:rPr>
          <w:b/>
          <w:sz w:val="56"/>
          <w:szCs w:val="56"/>
          <w:lang w:val="uk-UA"/>
        </w:rPr>
      </w:pPr>
      <w:proofErr w:type="spellStart"/>
      <w:r>
        <w:rPr>
          <w:b/>
          <w:sz w:val="56"/>
          <w:szCs w:val="56"/>
        </w:rPr>
        <w:t>Лебединського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д</w:t>
      </w:r>
      <w:r w:rsidRPr="00644A36">
        <w:rPr>
          <w:b/>
          <w:sz w:val="56"/>
          <w:szCs w:val="56"/>
        </w:rPr>
        <w:t>ошкільного</w:t>
      </w:r>
      <w:proofErr w:type="spellEnd"/>
      <w:r w:rsidRPr="00644A36">
        <w:rPr>
          <w:b/>
          <w:sz w:val="56"/>
          <w:szCs w:val="56"/>
        </w:rPr>
        <w:t xml:space="preserve"> </w:t>
      </w:r>
      <w:proofErr w:type="spellStart"/>
      <w:r w:rsidRPr="00644A36">
        <w:rPr>
          <w:b/>
          <w:sz w:val="56"/>
          <w:szCs w:val="56"/>
        </w:rPr>
        <w:t>навчального</w:t>
      </w:r>
      <w:proofErr w:type="spellEnd"/>
      <w:r>
        <w:rPr>
          <w:b/>
          <w:sz w:val="56"/>
          <w:szCs w:val="56"/>
          <w:lang w:val="uk-UA"/>
        </w:rPr>
        <w:t xml:space="preserve"> </w:t>
      </w:r>
      <w:r w:rsidRPr="00644A36">
        <w:rPr>
          <w:b/>
          <w:sz w:val="56"/>
          <w:szCs w:val="56"/>
        </w:rPr>
        <w:t>закладу</w:t>
      </w:r>
      <w:r>
        <w:rPr>
          <w:b/>
          <w:sz w:val="56"/>
          <w:szCs w:val="56"/>
          <w:lang w:val="uk-UA"/>
        </w:rPr>
        <w:t xml:space="preserve"> </w:t>
      </w:r>
      <w:r w:rsidRPr="008050F5">
        <w:rPr>
          <w:b/>
          <w:sz w:val="56"/>
          <w:szCs w:val="56"/>
          <w:lang w:val="uk-UA"/>
        </w:rPr>
        <w:t>(ясла-садок) «Сосонка»</w:t>
      </w:r>
    </w:p>
    <w:p w:rsidR="00FA2CF3" w:rsidRPr="00644A36" w:rsidRDefault="00FA2CF3" w:rsidP="00FA2CF3">
      <w:pPr>
        <w:spacing w:after="0" w:line="240" w:lineRule="auto"/>
        <w:jc w:val="center"/>
        <w:rPr>
          <w:b/>
          <w:sz w:val="56"/>
          <w:szCs w:val="56"/>
        </w:rPr>
      </w:pPr>
    </w:p>
    <w:p w:rsidR="00FA2CF3" w:rsidRPr="008050F5" w:rsidRDefault="00FA2CF3" w:rsidP="00FA2CF3">
      <w:pPr>
        <w:spacing w:after="0" w:line="240" w:lineRule="auto"/>
        <w:jc w:val="center"/>
        <w:rPr>
          <w:b/>
          <w:sz w:val="56"/>
          <w:szCs w:val="56"/>
          <w:lang w:val="uk-UA"/>
        </w:rPr>
      </w:pPr>
      <w:r w:rsidRPr="00644A36">
        <w:rPr>
          <w:b/>
          <w:sz w:val="56"/>
          <w:szCs w:val="56"/>
        </w:rPr>
        <w:t>за 201</w:t>
      </w:r>
      <w:r>
        <w:rPr>
          <w:b/>
          <w:sz w:val="56"/>
          <w:szCs w:val="56"/>
          <w:lang w:val="uk-UA"/>
        </w:rPr>
        <w:t xml:space="preserve">8 </w:t>
      </w:r>
      <w:r w:rsidRPr="00644A36">
        <w:rPr>
          <w:b/>
          <w:sz w:val="56"/>
          <w:szCs w:val="56"/>
        </w:rPr>
        <w:t>-</w:t>
      </w:r>
      <w:r>
        <w:rPr>
          <w:b/>
          <w:sz w:val="56"/>
          <w:szCs w:val="56"/>
          <w:lang w:val="uk-UA"/>
        </w:rPr>
        <w:t xml:space="preserve"> </w:t>
      </w:r>
      <w:r w:rsidRPr="00644A36">
        <w:rPr>
          <w:b/>
          <w:sz w:val="56"/>
          <w:szCs w:val="56"/>
        </w:rPr>
        <w:t>201</w:t>
      </w:r>
      <w:r>
        <w:rPr>
          <w:b/>
          <w:sz w:val="56"/>
          <w:szCs w:val="56"/>
          <w:lang w:val="uk-UA"/>
        </w:rPr>
        <w:t>9</w:t>
      </w:r>
      <w:r w:rsidRPr="00644A36">
        <w:rPr>
          <w:b/>
          <w:sz w:val="56"/>
          <w:szCs w:val="56"/>
        </w:rPr>
        <w:t xml:space="preserve"> н.р.</w:t>
      </w:r>
    </w:p>
    <w:p w:rsidR="00FA2CF3" w:rsidRPr="008050F5" w:rsidRDefault="00FA2CF3" w:rsidP="00FA2CF3">
      <w:pPr>
        <w:spacing w:after="0" w:line="240" w:lineRule="auto"/>
        <w:jc w:val="center"/>
        <w:rPr>
          <w:b/>
          <w:sz w:val="56"/>
          <w:szCs w:val="56"/>
          <w:lang w:val="uk-UA"/>
        </w:rPr>
      </w:pPr>
    </w:p>
    <w:p w:rsidR="00FA2CF3" w:rsidRDefault="00FA2CF3" w:rsidP="00FA2CF3">
      <w:pPr>
        <w:spacing w:after="0" w:line="240" w:lineRule="auto"/>
        <w:jc w:val="center"/>
        <w:rPr>
          <w:b/>
          <w:sz w:val="56"/>
          <w:szCs w:val="56"/>
          <w:lang w:val="uk-UA"/>
        </w:rPr>
      </w:pPr>
      <w:proofErr w:type="spellStart"/>
      <w:r w:rsidRPr="008050F5">
        <w:rPr>
          <w:b/>
          <w:sz w:val="56"/>
          <w:szCs w:val="56"/>
          <w:lang w:val="uk-UA"/>
        </w:rPr>
        <w:t>Терес</w:t>
      </w:r>
      <w:proofErr w:type="spellEnd"/>
      <w:r w:rsidRPr="008050F5">
        <w:rPr>
          <w:b/>
          <w:sz w:val="56"/>
          <w:szCs w:val="56"/>
          <w:lang w:val="uk-UA"/>
        </w:rPr>
        <w:t xml:space="preserve"> </w:t>
      </w:r>
      <w:r>
        <w:rPr>
          <w:b/>
          <w:sz w:val="56"/>
          <w:szCs w:val="56"/>
          <w:lang w:val="uk-UA"/>
        </w:rPr>
        <w:t>О.І.</w:t>
      </w:r>
    </w:p>
    <w:p w:rsidR="00FA2CF3" w:rsidRDefault="00FA2CF3" w:rsidP="00FA2CF3">
      <w:pPr>
        <w:spacing w:after="0" w:line="240" w:lineRule="auto"/>
        <w:jc w:val="center"/>
        <w:rPr>
          <w:b/>
          <w:sz w:val="56"/>
          <w:szCs w:val="56"/>
          <w:lang w:val="uk-UA"/>
        </w:rPr>
      </w:pPr>
    </w:p>
    <w:p w:rsidR="00FA2CF3" w:rsidRDefault="00FA2CF3" w:rsidP="00FA2CF3">
      <w:pPr>
        <w:spacing w:after="0" w:line="240" w:lineRule="auto"/>
        <w:jc w:val="center"/>
        <w:rPr>
          <w:b/>
          <w:sz w:val="56"/>
          <w:szCs w:val="56"/>
          <w:lang w:val="uk-UA"/>
        </w:rPr>
      </w:pPr>
    </w:p>
    <w:p w:rsidR="00FA2CF3" w:rsidRDefault="00FA2CF3" w:rsidP="00FA2CF3">
      <w:pPr>
        <w:spacing w:after="0" w:line="240" w:lineRule="auto"/>
        <w:jc w:val="center"/>
        <w:rPr>
          <w:b/>
          <w:sz w:val="56"/>
          <w:szCs w:val="56"/>
          <w:lang w:val="uk-UA"/>
        </w:rPr>
      </w:pPr>
    </w:p>
    <w:p w:rsidR="00FA2CF3" w:rsidRDefault="00FA2CF3" w:rsidP="00FA2CF3">
      <w:pPr>
        <w:spacing w:after="0" w:line="240" w:lineRule="auto"/>
        <w:jc w:val="center"/>
        <w:rPr>
          <w:b/>
          <w:sz w:val="56"/>
          <w:szCs w:val="56"/>
          <w:lang w:val="uk-UA"/>
        </w:rPr>
      </w:pPr>
    </w:p>
    <w:p w:rsidR="00FA2CF3" w:rsidRDefault="00FA2CF3" w:rsidP="00FA2CF3">
      <w:pPr>
        <w:spacing w:after="0" w:line="240" w:lineRule="auto"/>
        <w:jc w:val="center"/>
        <w:rPr>
          <w:b/>
          <w:sz w:val="56"/>
          <w:szCs w:val="56"/>
          <w:lang w:val="uk-UA"/>
        </w:rPr>
      </w:pPr>
    </w:p>
    <w:p w:rsidR="00FA2CF3" w:rsidRDefault="00FA2CF3" w:rsidP="00FA2CF3">
      <w:pPr>
        <w:spacing w:after="0" w:line="240" w:lineRule="auto"/>
        <w:jc w:val="center"/>
        <w:rPr>
          <w:b/>
          <w:sz w:val="56"/>
          <w:szCs w:val="56"/>
          <w:lang w:val="uk-UA"/>
        </w:rPr>
      </w:pPr>
    </w:p>
    <w:p w:rsidR="00FA2CF3" w:rsidRDefault="00FA2CF3" w:rsidP="00FA2CF3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FA2CF3" w:rsidRDefault="00FA2CF3" w:rsidP="00FA2CF3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FA2CF3" w:rsidRDefault="00FA2CF3" w:rsidP="00FA2CF3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Лебедин 2019 р.</w:t>
      </w:r>
    </w:p>
    <w:p w:rsidR="00FA2CF3" w:rsidRDefault="00FA2CF3" w:rsidP="00FA2CF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2CF3" w:rsidRPr="00FA79B8" w:rsidRDefault="00FA2CF3" w:rsidP="00FA2CF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200F4E"/>
          <w:sz w:val="28"/>
          <w:szCs w:val="28"/>
          <w:lang w:val="uk-UA" w:eastAsia="ru-RU"/>
        </w:rPr>
      </w:pPr>
      <w:r w:rsidRPr="00FA79B8">
        <w:rPr>
          <w:rFonts w:ascii="Times New Roman" w:eastAsia="Times New Roman" w:hAnsi="Times New Roman" w:cs="Times New Roman"/>
          <w:color w:val="200F4E"/>
          <w:sz w:val="28"/>
          <w:szCs w:val="28"/>
          <w:lang w:val="uk-UA" w:eastAsia="ru-RU"/>
        </w:rPr>
        <w:lastRenderedPageBreak/>
        <w:t>Даний звіт зроблений на підставі наказу Міністерства освіти і науки України від 23.03.2005 р. №178, зміст звіту зроблений на підставі «Положення про порядок звітування керівників дошкільних, загальноосвітніх та професійно – технічних навчальних закладів перед педагогічним колективом та громадськістю».</w:t>
      </w:r>
    </w:p>
    <w:p w:rsidR="00B707D4" w:rsidRPr="00FA79B8" w:rsidRDefault="00B707D4" w:rsidP="00B707D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7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Завдання</w:t>
      </w:r>
      <w:proofErr w:type="spellEnd"/>
      <w:r w:rsidRPr="00FA7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звітування</w:t>
      </w:r>
      <w:proofErr w:type="spellEnd"/>
      <w:r w:rsidRPr="00FA7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B707D4" w:rsidRPr="00FA79B8" w:rsidRDefault="00B707D4" w:rsidP="00B707D4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прозорість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відкритість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демократичність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закладом.</w:t>
      </w:r>
    </w:p>
    <w:p w:rsidR="00B707D4" w:rsidRPr="00FA79B8" w:rsidRDefault="00B707D4" w:rsidP="00B707D4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Стимулювати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керівником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</w:t>
      </w:r>
      <w:proofErr w:type="spellEnd"/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закладом.</w:t>
      </w:r>
    </w:p>
    <w:p w:rsidR="009E028B" w:rsidRPr="00B707D4" w:rsidRDefault="009E028B" w:rsidP="009E0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5246"/>
      </w:tblGrid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 дошкільного навчального закладу (за статутом)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Лебединський дошкільний навчальний заклад (ясла - садок) «Сосонка»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Ідентифікаційний код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ЄДРОПУ 22594129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 закладу</w:t>
            </w: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Сумська область, м. Лебедин, 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Гастелло</w:t>
            </w:r>
            <w:proofErr w:type="spellEnd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100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– 12 – 40    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 mail </w:t>
            </w: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teres73@</w:t>
            </w: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7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ukr.net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Веб-сайт</w:t>
            </w:r>
            <w:proofErr w:type="spellEnd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ДНЗ </w:t>
            </w: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www.sosonka .net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FA79B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 по – батькові завідувача</w:t>
            </w: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Терес</w:t>
            </w:r>
            <w:proofErr w:type="spellEnd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Іванівна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завідувача 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(повна назва навчального закладу, спеціальність за дипломом, рік закінчення)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Вища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Глухівський національний педагогічний університет ім. О. Довженка, 2013 р.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Дошкільна освіта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заснування закладу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жовтня 1964 р.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навчання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навчальних програм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навчання і виховання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«Дитина»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Режим роботи закладу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7.30 – 18.00 ( 10,5 годин )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штатних одиниць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24,53</w:t>
            </w:r>
          </w:p>
        </w:tc>
      </w:tr>
      <w:tr w:rsidR="009E028B" w:rsidRPr="00FA79B8" w:rsidTr="009E028B">
        <w:tc>
          <w:tcPr>
            <w:tcW w:w="4961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Характеристика мережі</w:t>
            </w:r>
          </w:p>
        </w:tc>
        <w:tc>
          <w:tcPr>
            <w:tcW w:w="5246" w:type="dxa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1група дітей раннього віку,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група дітей молодшого дошкільного віку,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група дітей середнього віку, 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група дітей старшого дошкільного віку, 1 група  клас</w:t>
            </w:r>
          </w:p>
        </w:tc>
      </w:tr>
    </w:tbl>
    <w:p w:rsidR="00B707D4" w:rsidRDefault="00B707D4" w:rsidP="009E02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028B" w:rsidRPr="00FA79B8" w:rsidRDefault="009E028B" w:rsidP="009E02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9B8">
        <w:rPr>
          <w:rFonts w:ascii="Times New Roman" w:hAnsi="Times New Roman" w:cs="Times New Roman"/>
          <w:sz w:val="28"/>
          <w:szCs w:val="28"/>
          <w:lang w:val="uk-UA"/>
        </w:rPr>
        <w:t xml:space="preserve">В ДНЗ на 1 вересня 2018 року </w:t>
      </w:r>
      <w:proofErr w:type="spellStart"/>
      <w:r w:rsidRPr="00FA79B8">
        <w:rPr>
          <w:rFonts w:ascii="Times New Roman" w:hAnsi="Times New Roman" w:cs="Times New Roman"/>
          <w:sz w:val="28"/>
          <w:szCs w:val="28"/>
          <w:lang w:val="uk-UA"/>
        </w:rPr>
        <w:t>списочний</w:t>
      </w:r>
      <w:proofErr w:type="spellEnd"/>
      <w:r w:rsidRPr="00FA79B8">
        <w:rPr>
          <w:rFonts w:ascii="Times New Roman" w:hAnsi="Times New Roman" w:cs="Times New Roman"/>
          <w:sz w:val="28"/>
          <w:szCs w:val="28"/>
          <w:lang w:val="uk-UA"/>
        </w:rPr>
        <w:t xml:space="preserve"> склад</w:t>
      </w:r>
      <w:r w:rsidR="00B16CA0" w:rsidRPr="00FA79B8">
        <w:rPr>
          <w:rFonts w:ascii="Times New Roman" w:hAnsi="Times New Roman" w:cs="Times New Roman"/>
          <w:sz w:val="28"/>
          <w:szCs w:val="28"/>
          <w:lang w:val="uk-UA"/>
        </w:rPr>
        <w:t xml:space="preserve"> складав</w:t>
      </w:r>
      <w:r w:rsidRPr="00FA79B8">
        <w:rPr>
          <w:rFonts w:ascii="Times New Roman" w:hAnsi="Times New Roman" w:cs="Times New Roman"/>
          <w:sz w:val="28"/>
          <w:szCs w:val="28"/>
          <w:lang w:val="uk-UA"/>
        </w:rPr>
        <w:t xml:space="preserve">   90 дітей, з них:  ясельна – 15  чол., молодша група –</w:t>
      </w:r>
      <w:r w:rsidRPr="00FA79B8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FA79B8">
        <w:rPr>
          <w:rFonts w:ascii="Times New Roman" w:hAnsi="Times New Roman" w:cs="Times New Roman"/>
          <w:sz w:val="28"/>
          <w:szCs w:val="28"/>
          <w:lang w:val="uk-UA"/>
        </w:rPr>
        <w:t>16 чол., садові 37 – чол., клас (група продовженого дня)  – 22 дитини., які розподілені на 4 вікові групи з 10,5 годинним перебуванням в ДНЗ, та клас.</w:t>
      </w:r>
    </w:p>
    <w:p w:rsidR="009E028B" w:rsidRPr="00FA79B8" w:rsidRDefault="009E028B" w:rsidP="009E02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9B8">
        <w:rPr>
          <w:rFonts w:ascii="Times New Roman" w:hAnsi="Times New Roman" w:cs="Times New Roman"/>
          <w:sz w:val="28"/>
          <w:szCs w:val="28"/>
          <w:lang w:val="uk-UA"/>
        </w:rPr>
        <w:t>Завідувач  –ТЕРЕС О. І.– осві</w:t>
      </w:r>
      <w:r w:rsidR="00B16CA0" w:rsidRPr="00FA79B8">
        <w:rPr>
          <w:rFonts w:ascii="Times New Roman" w:hAnsi="Times New Roman" w:cs="Times New Roman"/>
          <w:sz w:val="28"/>
          <w:szCs w:val="28"/>
          <w:lang w:val="uk-UA"/>
        </w:rPr>
        <w:t>та – вища, стаж роботи 5</w:t>
      </w:r>
      <w:r w:rsidRPr="00FA79B8"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</w:p>
    <w:p w:rsidR="009E028B" w:rsidRPr="00FA79B8" w:rsidRDefault="009E028B" w:rsidP="009E02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9B8">
        <w:rPr>
          <w:rFonts w:ascii="Times New Roman" w:hAnsi="Times New Roman" w:cs="Times New Roman"/>
          <w:sz w:val="28"/>
          <w:szCs w:val="28"/>
          <w:lang w:val="uk-UA"/>
        </w:rPr>
        <w:t>Медсестра – ДОВБИШ В.В. – освіта – сере</w:t>
      </w:r>
      <w:r w:rsidR="00B16CA0" w:rsidRPr="00FA79B8">
        <w:rPr>
          <w:rFonts w:ascii="Times New Roman" w:hAnsi="Times New Roman" w:cs="Times New Roman"/>
          <w:sz w:val="28"/>
          <w:szCs w:val="28"/>
          <w:lang w:val="uk-UA"/>
        </w:rPr>
        <w:t>дня-спеціальна, стаж роботи   34</w:t>
      </w:r>
      <w:r w:rsidRPr="00FA79B8"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</w:p>
    <w:p w:rsidR="009E028B" w:rsidRPr="00FA79B8" w:rsidRDefault="009E028B" w:rsidP="009E02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9B8">
        <w:rPr>
          <w:rFonts w:ascii="Times New Roman" w:hAnsi="Times New Roman" w:cs="Times New Roman"/>
          <w:sz w:val="28"/>
          <w:szCs w:val="28"/>
          <w:lang w:val="uk-UA"/>
        </w:rPr>
        <w:t>Вихователів –10 чоловік, вища освіта – 9 чол., середня – спеціальна  – 1 чол.</w:t>
      </w:r>
    </w:p>
    <w:p w:rsidR="009E028B" w:rsidRPr="00FA79B8" w:rsidRDefault="009E028B" w:rsidP="009E02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9B8">
        <w:rPr>
          <w:rFonts w:ascii="Times New Roman" w:hAnsi="Times New Roman" w:cs="Times New Roman"/>
          <w:sz w:val="28"/>
          <w:szCs w:val="28"/>
          <w:lang w:val="uk-UA"/>
        </w:rPr>
        <w:t>Музичний керівник – 1 чол., освіта – вища.</w:t>
      </w:r>
    </w:p>
    <w:p w:rsidR="009E028B" w:rsidRPr="00FA79B8" w:rsidRDefault="009E028B" w:rsidP="009E02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1418"/>
        <w:gridCol w:w="1310"/>
        <w:gridCol w:w="1967"/>
        <w:gridCol w:w="2710"/>
      </w:tblGrid>
      <w:tr w:rsidR="009E028B" w:rsidRPr="00FA79B8" w:rsidTr="009E028B">
        <w:trPr>
          <w:trHeight w:val="777"/>
        </w:trPr>
        <w:tc>
          <w:tcPr>
            <w:tcW w:w="675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268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418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дітей</w:t>
            </w:r>
          </w:p>
        </w:tc>
        <w:tc>
          <w:tcPr>
            <w:tcW w:w="13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</w:t>
            </w:r>
          </w:p>
        </w:tc>
        <w:tc>
          <w:tcPr>
            <w:tcW w:w="1967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Продовження перебування</w:t>
            </w:r>
          </w:p>
        </w:tc>
        <w:tc>
          <w:tcPr>
            <w:tcW w:w="27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Вихователі, закріплені по групах</w:t>
            </w:r>
          </w:p>
        </w:tc>
      </w:tr>
      <w:tr w:rsidR="009E028B" w:rsidRPr="00B707D4" w:rsidTr="009E028B">
        <w:trPr>
          <w:trHeight w:val="506"/>
        </w:trPr>
        <w:tc>
          <w:tcPr>
            <w:tcW w:w="675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Ранній вік</w:t>
            </w:r>
          </w:p>
        </w:tc>
        <w:tc>
          <w:tcPr>
            <w:tcW w:w="1418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3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 – 3р.</w:t>
            </w:r>
          </w:p>
        </w:tc>
        <w:tc>
          <w:tcPr>
            <w:tcW w:w="1967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 год.</w:t>
            </w:r>
          </w:p>
        </w:tc>
        <w:tc>
          <w:tcPr>
            <w:tcW w:w="27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Світлична</w:t>
            </w:r>
            <w:proofErr w:type="spellEnd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Л.М.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Юткіна</w:t>
            </w:r>
            <w:proofErr w:type="spellEnd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28B" w:rsidRPr="00FA79B8" w:rsidTr="009E028B">
        <w:tc>
          <w:tcPr>
            <w:tcW w:w="675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Молодший дошкільний вік (молодша гр.)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3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– 4 р.</w:t>
            </w:r>
          </w:p>
        </w:tc>
        <w:tc>
          <w:tcPr>
            <w:tcW w:w="1967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 год.</w:t>
            </w:r>
          </w:p>
        </w:tc>
        <w:tc>
          <w:tcPr>
            <w:tcW w:w="27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Авраменко Т.В.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Ворожко Г.І.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28B" w:rsidRPr="00FA79B8" w:rsidTr="009E028B">
        <w:tc>
          <w:tcPr>
            <w:tcW w:w="675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Дошкільний вік (середня група)</w:t>
            </w:r>
          </w:p>
          <w:p w:rsidR="009E028B" w:rsidRPr="00FA79B8" w:rsidRDefault="009E028B" w:rsidP="009E0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3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– 5 р.</w:t>
            </w:r>
          </w:p>
        </w:tc>
        <w:tc>
          <w:tcPr>
            <w:tcW w:w="1967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 год.</w:t>
            </w:r>
          </w:p>
        </w:tc>
        <w:tc>
          <w:tcPr>
            <w:tcW w:w="27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Сахно</w:t>
            </w:r>
            <w:proofErr w:type="spellEnd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С.Л.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Іщенко О.В.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28B" w:rsidRPr="00FA79B8" w:rsidTr="009E028B">
        <w:tc>
          <w:tcPr>
            <w:tcW w:w="675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9E028B" w:rsidRPr="00FA79B8" w:rsidRDefault="009E028B" w:rsidP="009E028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дошкільний вік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(старша група)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3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– 6 р.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67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 год.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Холошенко</w:t>
            </w:r>
            <w:proofErr w:type="spellEnd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Л.Г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28B" w:rsidRPr="00FA79B8" w:rsidTr="009E028B">
        <w:tc>
          <w:tcPr>
            <w:tcW w:w="675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9E028B" w:rsidRPr="00FA79B8" w:rsidRDefault="009E028B" w:rsidP="009E028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(група продовженого дня)</w:t>
            </w: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3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– 7  р.</w:t>
            </w:r>
          </w:p>
        </w:tc>
        <w:tc>
          <w:tcPr>
            <w:tcW w:w="1967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год.</w:t>
            </w:r>
          </w:p>
        </w:tc>
        <w:tc>
          <w:tcPr>
            <w:tcW w:w="2710" w:type="dxa"/>
            <w:vAlign w:val="center"/>
          </w:tcPr>
          <w:p w:rsidR="009E028B" w:rsidRPr="00FA79B8" w:rsidRDefault="009E028B" w:rsidP="009E0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Єлагіна</w:t>
            </w:r>
            <w:proofErr w:type="spellEnd"/>
            <w:r w:rsidRPr="00FA7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С.Д.</w:t>
            </w:r>
          </w:p>
        </w:tc>
      </w:tr>
    </w:tbl>
    <w:p w:rsidR="009E028B" w:rsidRPr="00FA79B8" w:rsidRDefault="009E028B" w:rsidP="009E0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sz w:val="28"/>
          <w:szCs w:val="28"/>
          <w:lang w:val="uk-UA"/>
        </w:rPr>
        <w:lastRenderedPageBreak/>
        <w:t>Організація освітньої роботи в дошкільному навчальному закладі «Сосонка» у 2018/2019</w:t>
      </w:r>
      <w:r w:rsidR="00B34F46" w:rsidRPr="00577F7C">
        <w:rPr>
          <w:rFonts w:ascii="Times New Roman" w:hAnsi="Times New Roman" w:cs="Times New Roman"/>
          <w:sz w:val="28"/>
          <w:szCs w:val="28"/>
          <w:lang w:val="uk-UA"/>
        </w:rPr>
        <w:t xml:space="preserve">  навчальному році здійснювалася</w:t>
      </w:r>
      <w:r w:rsidRPr="00577F7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: Законів України «Про освіту» та «Про дошкільну освіту», Указу Президента України «Про стратегію національно-патріотичного виховання дітей та молоді на 2016–2020 роки» від 13.10.2015 № 580/2015 Базового компонента дошкільної освіти Концепції національно-патріотичного виховання дітей та молоді (</w:t>
      </w:r>
      <w:proofErr w:type="spellStart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затв</w:t>
      </w:r>
      <w:proofErr w:type="spellEnd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 наказом МОН від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16.06.2015 №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641), Положення про дошкільний навчальний заклад (</w:t>
      </w:r>
      <w:proofErr w:type="spellStart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затв</w:t>
      </w:r>
      <w:proofErr w:type="spellEnd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постановою 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КМУ </w:t>
      </w:r>
      <w:proofErr w:type="spellStart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20.03.2003 № 305)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Санітарного</w:t>
      </w:r>
      <w:proofErr w:type="spellEnd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регламенту для </w:t>
      </w:r>
      <w:proofErr w:type="spellStart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дошкільних</w:t>
      </w:r>
      <w:proofErr w:type="spellEnd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навчальних</w:t>
      </w:r>
      <w:proofErr w:type="spellEnd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закладів</w:t>
      </w:r>
      <w:proofErr w:type="spellEnd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затв</w:t>
      </w:r>
      <w:proofErr w:type="spellEnd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наказом МОЗ </w:t>
      </w:r>
      <w:proofErr w:type="spellStart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24.03.2016 № 234).</w:t>
      </w:r>
    </w:p>
    <w:p w:rsidR="00B16CA0" w:rsidRPr="00577F7C" w:rsidRDefault="00B16CA0" w:rsidP="00577F7C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B16CA0" w:rsidRPr="00577F7C" w:rsidRDefault="00B16CA0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А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також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відповідно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власного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Статуту та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річного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плану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роботи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дошкільного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закладу.</w:t>
      </w:r>
    </w:p>
    <w:p w:rsidR="00B16CA0" w:rsidRPr="00577F7C" w:rsidRDefault="00B16CA0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Діяльність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закладу</w:t>
      </w:r>
      <w:r w:rsidR="00B34F46"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val="uk-UA" w:eastAsia="ru-RU"/>
        </w:rPr>
        <w:t xml:space="preserve"> була</w:t>
      </w:r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направлена на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реалізацію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основних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завдань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дошкільної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освіти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: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збереження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зміцнення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фізичного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психічного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здоров'я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формування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їх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особистості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розвиток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творчих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здібностей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нахилів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забезпечення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соціальної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адаптації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готовності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продовжувати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освіту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виховання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потреби в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самореалізації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самоствердженні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.</w:t>
      </w:r>
    </w:p>
    <w:p w:rsidR="00B16CA0" w:rsidRPr="00577F7C" w:rsidRDefault="00B16CA0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00F4E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Головною метою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роботи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дошкільного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закладу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є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забезпечення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реалізації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права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громадян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на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здобуття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дошкільної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освіти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задоволення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потреб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громадян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у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нагляді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догляді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оздоровленні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створення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умов для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їх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фізичного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розумового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 xml:space="preserve"> та духовного </w:t>
      </w:r>
      <w:proofErr w:type="spellStart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розвитку</w:t>
      </w:r>
      <w:proofErr w:type="spellEnd"/>
      <w:r w:rsidRPr="00577F7C">
        <w:rPr>
          <w:rFonts w:ascii="Times New Roman" w:eastAsia="Times New Roman" w:hAnsi="Times New Roman" w:cs="Times New Roman"/>
          <w:color w:val="200F4E"/>
          <w:sz w:val="28"/>
          <w:szCs w:val="28"/>
          <w:lang w:eastAsia="ru-RU"/>
        </w:rPr>
        <w:t>.</w:t>
      </w:r>
    </w:p>
    <w:p w:rsidR="009E028B" w:rsidRPr="00577F7C" w:rsidRDefault="009E028B" w:rsidP="00577F7C">
      <w:pPr>
        <w:spacing w:after="0"/>
        <w:ind w:left="284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9E028B" w:rsidRPr="00577F7C" w:rsidRDefault="009E028B" w:rsidP="00577F7C">
      <w:pPr>
        <w:spacing w:after="0"/>
        <w:ind w:left="284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 w:eastAsia="ru-RU"/>
        </w:rPr>
      </w:pPr>
      <w:r w:rsidRPr="00577F7C">
        <w:rPr>
          <w:rStyle w:val="a4"/>
          <w:rFonts w:ascii="Times New Roman" w:hAnsi="Times New Roman" w:cs="Times New Roman"/>
          <w:sz w:val="28"/>
          <w:szCs w:val="28"/>
          <w:lang w:val="uk-UA"/>
        </w:rPr>
        <w:t>Зміст освітнього процесу в дошкільном</w:t>
      </w:r>
      <w:r w:rsidR="00B34F46" w:rsidRPr="00577F7C">
        <w:rPr>
          <w:rStyle w:val="a4"/>
          <w:rFonts w:ascii="Times New Roman" w:hAnsi="Times New Roman" w:cs="Times New Roman"/>
          <w:sz w:val="28"/>
          <w:szCs w:val="28"/>
          <w:lang w:val="uk-UA"/>
        </w:rPr>
        <w:t>у навчальному закладі реалізував</w:t>
      </w:r>
      <w:r w:rsidRPr="00577F7C">
        <w:rPr>
          <w:rStyle w:val="a4"/>
          <w:rFonts w:ascii="Times New Roman" w:hAnsi="Times New Roman" w:cs="Times New Roman"/>
          <w:sz w:val="28"/>
          <w:szCs w:val="28"/>
          <w:lang w:val="uk-UA"/>
        </w:rPr>
        <w:t>ся  відповідно до вимог чинної програми розвитку, виховання і навчання дітей дошкільного віку «Дитина»</w:t>
      </w:r>
    </w:p>
    <w:p w:rsidR="009E028B" w:rsidRPr="00577F7C" w:rsidRDefault="009E028B" w:rsidP="00577F7C">
      <w:pPr>
        <w:pStyle w:val="a3"/>
        <w:tabs>
          <w:tab w:val="left" w:pos="7515"/>
        </w:tabs>
        <w:spacing w:line="276" w:lineRule="auto"/>
        <w:ind w:left="284"/>
        <w:jc w:val="both"/>
        <w:rPr>
          <w:sz w:val="28"/>
          <w:szCs w:val="28"/>
          <w:lang w:val="uk-UA"/>
        </w:rPr>
      </w:pPr>
      <w:r w:rsidRPr="00577F7C">
        <w:rPr>
          <w:b/>
          <w:i/>
          <w:color w:val="000000"/>
          <w:sz w:val="28"/>
          <w:szCs w:val="28"/>
          <w:shd w:val="clear" w:color="auto" w:fill="FFFFFF"/>
          <w:lang w:val="uk-UA"/>
        </w:rPr>
        <w:t>Основн</w:t>
      </w:r>
      <w:r w:rsidR="00B34F46" w:rsidRPr="00577F7C">
        <w:rPr>
          <w:b/>
          <w:i/>
          <w:color w:val="000000"/>
          <w:sz w:val="28"/>
          <w:szCs w:val="28"/>
          <w:shd w:val="clear" w:color="auto" w:fill="FFFFFF"/>
          <w:lang w:val="uk-UA"/>
        </w:rPr>
        <w:t>ими</w:t>
      </w:r>
      <w:r w:rsidRPr="00577F7C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завдання</w:t>
      </w:r>
      <w:r w:rsidR="00B34F46" w:rsidRPr="00577F7C">
        <w:rPr>
          <w:b/>
          <w:i/>
          <w:color w:val="000000"/>
          <w:sz w:val="28"/>
          <w:szCs w:val="28"/>
          <w:shd w:val="clear" w:color="auto" w:fill="FFFFFF"/>
          <w:lang w:val="uk-UA"/>
        </w:rPr>
        <w:t>ми</w:t>
      </w:r>
      <w:r w:rsidRPr="00577F7C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ДНЗ "Сосонка" на 2018/2019</w:t>
      </w:r>
      <w:r w:rsidRPr="00577F7C">
        <w:rPr>
          <w:b/>
          <w:i/>
          <w:color w:val="000000"/>
          <w:sz w:val="28"/>
          <w:szCs w:val="28"/>
          <w:shd w:val="clear" w:color="auto" w:fill="FFFFFF"/>
        </w:rPr>
        <w:t> </w:t>
      </w:r>
      <w:r w:rsidRPr="00577F7C">
        <w:rPr>
          <w:b/>
          <w:i/>
          <w:color w:val="000000"/>
          <w:sz w:val="28"/>
          <w:szCs w:val="28"/>
          <w:shd w:val="clear" w:color="auto" w:fill="FFFFFF"/>
          <w:lang w:val="uk-UA"/>
        </w:rPr>
        <w:t>навчальний</w:t>
      </w:r>
      <w:r w:rsidRPr="00577F7C">
        <w:rPr>
          <w:b/>
          <w:i/>
          <w:color w:val="000000"/>
          <w:sz w:val="28"/>
          <w:szCs w:val="28"/>
          <w:shd w:val="clear" w:color="auto" w:fill="FFFFFF"/>
        </w:rPr>
        <w:t> </w:t>
      </w:r>
      <w:r w:rsidRPr="00577F7C">
        <w:rPr>
          <w:b/>
          <w:i/>
          <w:color w:val="000000"/>
          <w:sz w:val="28"/>
          <w:szCs w:val="28"/>
          <w:shd w:val="clear" w:color="auto" w:fill="FFFFFF"/>
          <w:lang w:val="uk-UA"/>
        </w:rPr>
        <w:t>рік</w:t>
      </w:r>
      <w:r w:rsidRPr="00577F7C">
        <w:rPr>
          <w:b/>
          <w:color w:val="000000"/>
          <w:sz w:val="28"/>
          <w:szCs w:val="28"/>
          <w:shd w:val="clear" w:color="auto" w:fill="FFFFFF"/>
        </w:rPr>
        <w:t> </w:t>
      </w:r>
      <w:r w:rsidRPr="00577F7C">
        <w:rPr>
          <w:b/>
          <w:color w:val="000000"/>
          <w:sz w:val="28"/>
          <w:szCs w:val="28"/>
          <w:shd w:val="clear" w:color="auto" w:fill="FFFFFF"/>
          <w:lang w:val="uk-UA"/>
        </w:rPr>
        <w:t>—</w:t>
      </w:r>
      <w:r w:rsidRPr="00577F7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34F46" w:rsidRPr="00577F7C">
        <w:rPr>
          <w:color w:val="000000"/>
          <w:sz w:val="28"/>
          <w:szCs w:val="28"/>
          <w:shd w:val="clear" w:color="auto" w:fill="FFFFFF"/>
          <w:lang w:val="uk-UA"/>
        </w:rPr>
        <w:t xml:space="preserve"> було </w:t>
      </w:r>
      <w:r w:rsidRPr="00577F7C">
        <w:rPr>
          <w:color w:val="000000"/>
          <w:sz w:val="28"/>
          <w:szCs w:val="28"/>
          <w:shd w:val="clear" w:color="auto" w:fill="FFFFFF"/>
          <w:lang w:val="uk-UA"/>
        </w:rPr>
        <w:t>забезпечити: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- належні умови для отримання дітьми дошкільної освіти;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- реалізацію принципів: –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демократизації –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гуманізації –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індивідуалізації –</w:t>
      </w: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інтегративності</w:t>
      </w:r>
      <w:proofErr w:type="spellEnd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педагогічного процесу.</w:t>
      </w:r>
    </w:p>
    <w:p w:rsidR="009E028B" w:rsidRPr="00577F7C" w:rsidRDefault="009E028B" w:rsidP="00577F7C">
      <w:pPr>
        <w:pStyle w:val="a3"/>
        <w:spacing w:line="276" w:lineRule="auto"/>
        <w:ind w:left="284"/>
        <w:jc w:val="both"/>
        <w:rPr>
          <w:b/>
          <w:i/>
          <w:color w:val="000000"/>
          <w:sz w:val="28"/>
          <w:szCs w:val="28"/>
          <w:lang w:val="uk-UA"/>
        </w:rPr>
      </w:pPr>
      <w:r w:rsidRPr="00577F7C">
        <w:rPr>
          <w:b/>
          <w:i/>
          <w:color w:val="000000"/>
          <w:sz w:val="28"/>
          <w:szCs w:val="28"/>
          <w:lang w:val="uk-UA"/>
        </w:rPr>
        <w:t>У 2018/2019 навчальному році   в ДНЗ «Сосонка» обрали  такі змістові напрями:</w:t>
      </w:r>
    </w:p>
    <w:p w:rsidR="009E028B" w:rsidRPr="00577F7C" w:rsidRDefault="009E028B" w:rsidP="00577F7C">
      <w:pPr>
        <w:pStyle w:val="a3"/>
        <w:spacing w:line="276" w:lineRule="auto"/>
        <w:ind w:left="284"/>
        <w:jc w:val="both"/>
        <w:rPr>
          <w:sz w:val="28"/>
          <w:szCs w:val="28"/>
          <w:lang w:val="uk-UA"/>
        </w:rPr>
      </w:pPr>
      <w:r w:rsidRPr="00577F7C">
        <w:rPr>
          <w:sz w:val="28"/>
          <w:szCs w:val="28"/>
          <w:lang w:val="uk-UA"/>
        </w:rPr>
        <w:t>-  екологічне виховання;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>- формування основ здорового способу життя;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>-  комунікативно-мовленнєвий розвиток дошкільників.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Виходячи з пріоритетного напрямку роботи ДНЗ «Сосонка» в 2018 -2019 </w:t>
      </w:r>
      <w:proofErr w:type="spellStart"/>
      <w:r w:rsidRPr="00577F7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н.р</w:t>
      </w:r>
      <w:proofErr w:type="spellEnd"/>
      <w:r w:rsidRPr="00577F7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: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«Виховання екологічної культури особистості»</w:t>
      </w:r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</w:t>
      </w:r>
      <w:r w:rsidR="00B34F46"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дагогічний колектив вирішував</w:t>
      </w:r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завдання :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sz w:val="28"/>
          <w:szCs w:val="28"/>
          <w:lang w:val="uk-UA"/>
        </w:rPr>
        <w:t>- нагромадження екологічних знань та їх усвідомлення;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sz w:val="28"/>
          <w:szCs w:val="28"/>
          <w:lang w:val="uk-UA"/>
        </w:rPr>
        <w:t>-  прищеплення любові до природи, бажання берегти та примножувати її;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sz w:val="28"/>
          <w:szCs w:val="28"/>
          <w:lang w:val="uk-UA"/>
        </w:rPr>
        <w:t>- формування навичок і вмінь діяльності у природі</w:t>
      </w:r>
    </w:p>
    <w:p w:rsidR="009E028B" w:rsidRPr="00577F7C" w:rsidRDefault="009E028B" w:rsidP="00577F7C">
      <w:pPr>
        <w:pStyle w:val="a5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позитивне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емоційно-ціннісне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дбайливе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до природного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E028B" w:rsidRPr="00577F7C" w:rsidRDefault="009E028B" w:rsidP="00577F7C">
      <w:pPr>
        <w:pStyle w:val="a5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sz w:val="28"/>
          <w:szCs w:val="28"/>
          <w:lang w:val="uk-UA"/>
        </w:rPr>
        <w:t>розширювати і поглиблювати власні знання і знання дітей про природу, побут, культуру, етнічні традиції своєї місцевості.</w:t>
      </w:r>
    </w:p>
    <w:p w:rsidR="009E028B" w:rsidRPr="00577F7C" w:rsidRDefault="009E028B" w:rsidP="00577F7C">
      <w:pPr>
        <w:pStyle w:val="a5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sz w:val="28"/>
          <w:szCs w:val="28"/>
          <w:lang w:val="uk-UA"/>
        </w:rPr>
        <w:t>- прилучати дітей до український національних традицій, звичаїв, культури, ознайомлювати перш за все з рідним краєм, оселею, домівкою, найближчим рідним довкіллям, а від нього вже до інших просторів України.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Виходячи з проблеми над якою </w:t>
      </w:r>
      <w:r w:rsidR="00B34F46" w:rsidRPr="00577F7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працюють в </w:t>
      </w:r>
      <w:r w:rsidRPr="00577F7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ДНЗ «Сосонка» в 2018-2019 році :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«Мовленнєвий розвиток дошкільника у світлі програми «Дитина»</w:t>
      </w:r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 час </w:t>
      </w:r>
      <w:proofErr w:type="spellStart"/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навчально</w:t>
      </w:r>
      <w:proofErr w:type="spellEnd"/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виховного процесу вирішуватимуться такі завдання :</w:t>
      </w:r>
    </w:p>
    <w:p w:rsidR="009E028B" w:rsidRPr="00577F7C" w:rsidRDefault="009E028B" w:rsidP="00577F7C">
      <w:pPr>
        <w:pStyle w:val="a5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577F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Створення оптимальних умов щодо організації роботи, яка сприяє мовленнєвому розвитку дітей дошкільного віку,</w:t>
      </w:r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розкриття потенційних можливостей кожної дитини, які виявляються в специфічно дитячих видах діяльності й пов'язані із комунікацією.</w:t>
      </w:r>
    </w:p>
    <w:p w:rsidR="009E028B" w:rsidRPr="00577F7C" w:rsidRDefault="009E028B" w:rsidP="00577F7C">
      <w:pPr>
        <w:pStyle w:val="a5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577F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Організація  роботи з мовленнєвого розвитку дітей  відповідно програми розвитку дитини дошкільного віку </w:t>
      </w:r>
      <w:r w:rsidRPr="00577F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« Дитина», </w:t>
      </w:r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стимуляція пошукової діяльності та мовленнєвої активності дитини; задоволення мовленнєвих потреб у культурно-ціннісному пізнанні довкілля; наявність мовленнєво-творчої спрямованості; свобода і самостійність дитини;  урахування статевих і вікових особливостей дитини; діалогічність; стабільність; динамічність; гуманітаризація.</w:t>
      </w:r>
    </w:p>
    <w:p w:rsidR="009E028B" w:rsidRPr="00577F7C" w:rsidRDefault="009E028B" w:rsidP="00577F7C">
      <w:pPr>
        <w:pStyle w:val="a5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577F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Розвиток мовленнєвих умінь дітей:</w:t>
      </w:r>
    </w:p>
    <w:p w:rsidR="009E028B" w:rsidRPr="00577F7C" w:rsidRDefault="009E028B" w:rsidP="00577F7C">
      <w:pPr>
        <w:numPr>
          <w:ilvl w:val="0"/>
          <w:numId w:val="2"/>
        </w:numPr>
        <w:tabs>
          <w:tab w:val="num" w:pos="18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hAnsi="Times New Roman" w:cs="Times New Roman"/>
          <w:sz w:val="28"/>
          <w:szCs w:val="28"/>
          <w:lang w:val="uk-UA" w:eastAsia="ru-RU"/>
        </w:rPr>
        <w:t>словниковий запас дошкільників згідно з вимогами програми;</w:t>
      </w:r>
    </w:p>
    <w:p w:rsidR="009E028B" w:rsidRPr="00577F7C" w:rsidRDefault="009E028B" w:rsidP="00577F7C">
      <w:pPr>
        <w:numPr>
          <w:ilvl w:val="0"/>
          <w:numId w:val="2"/>
        </w:numPr>
        <w:tabs>
          <w:tab w:val="num" w:pos="18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розвиток фонематичного слуху,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uk-UA" w:eastAsia="ru-RU"/>
        </w:rPr>
        <w:t>звуко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вимови та літературного мовлення;</w:t>
      </w:r>
    </w:p>
    <w:p w:rsidR="009E028B" w:rsidRPr="00577F7C" w:rsidRDefault="009E028B" w:rsidP="00577F7C">
      <w:pPr>
        <w:numPr>
          <w:ilvl w:val="0"/>
          <w:numId w:val="2"/>
        </w:numPr>
        <w:tabs>
          <w:tab w:val="num" w:pos="18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hAnsi="Times New Roman" w:cs="Times New Roman"/>
          <w:sz w:val="28"/>
          <w:szCs w:val="28"/>
          <w:lang w:val="uk-UA" w:eastAsia="ru-RU"/>
        </w:rPr>
        <w:t>граматичні уміння дітей;</w:t>
      </w:r>
    </w:p>
    <w:p w:rsidR="009E028B" w:rsidRPr="00577F7C" w:rsidRDefault="009E028B" w:rsidP="00577F7C">
      <w:pPr>
        <w:numPr>
          <w:ilvl w:val="0"/>
          <w:numId w:val="2"/>
        </w:numPr>
        <w:tabs>
          <w:tab w:val="num" w:pos="18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hAnsi="Times New Roman" w:cs="Times New Roman"/>
          <w:sz w:val="28"/>
          <w:szCs w:val="28"/>
          <w:lang w:val="uk-UA" w:eastAsia="ru-RU"/>
        </w:rPr>
        <w:t>комунікативне мовлення;</w:t>
      </w:r>
    </w:p>
    <w:p w:rsidR="009E028B" w:rsidRPr="00577F7C" w:rsidRDefault="009E028B" w:rsidP="00577F7C">
      <w:pPr>
        <w:numPr>
          <w:ilvl w:val="0"/>
          <w:numId w:val="2"/>
        </w:numPr>
        <w:tabs>
          <w:tab w:val="num" w:pos="18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hAnsi="Times New Roman" w:cs="Times New Roman"/>
          <w:sz w:val="28"/>
          <w:szCs w:val="28"/>
          <w:lang w:val="uk-UA" w:eastAsia="ru-RU"/>
        </w:rPr>
        <w:t>робота з дитячою книжкою.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E028B" w:rsidRPr="00577F7C" w:rsidRDefault="009E028B" w:rsidP="00577F7C">
      <w:pPr>
        <w:tabs>
          <w:tab w:val="left" w:pos="649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Протягом 2018-2019 н</w:t>
      </w:r>
      <w:r w:rsidR="00B34F46" w:rsidRPr="00577F7C">
        <w:rPr>
          <w:rFonts w:ascii="Times New Roman" w:hAnsi="Times New Roman" w:cs="Times New Roman"/>
          <w:b/>
          <w:i/>
          <w:sz w:val="28"/>
          <w:szCs w:val="28"/>
          <w:lang w:val="uk-UA"/>
        </w:rPr>
        <w:t>авчального року вирішувалися</w:t>
      </w:r>
      <w:r w:rsidRPr="00577F7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 інші завдання</w:t>
      </w:r>
      <w:r w:rsidRPr="00577F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>1. Становлення та всебічний розвиток життєво компетентної особистості дитини.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2. Формування фізичної та психологічної готовності до нової соціальної ролі.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3. Послідовне втілення сучасного освітнього середовища за для: становлення гармонійно розвиненої особистості,  реалізації індивідуальних творчих потреб кожної дитини.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4. Створення в ДНЗ позитивного, динамічного </w:t>
      </w:r>
      <w:proofErr w:type="spellStart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просотору</w:t>
      </w:r>
      <w:proofErr w:type="spellEnd"/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 що оптимізує розвивальний потенціал дітей</w:t>
      </w:r>
    </w:p>
    <w:p w:rsidR="009E028B" w:rsidRPr="00577F7C" w:rsidRDefault="009E028B" w:rsidP="00577F7C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 </w:t>
      </w:r>
      <w:r w:rsidRPr="00577F7C"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ормування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органічного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безболісного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входження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соціуму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, природного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предметного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освоєння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F7C">
        <w:rPr>
          <w:rFonts w:ascii="Times New Roman" w:hAnsi="Times New Roman" w:cs="Times New Roman"/>
          <w:sz w:val="28"/>
          <w:szCs w:val="28"/>
          <w:lang w:val="ru-RU"/>
        </w:rPr>
        <w:t>життєдіяльності</w:t>
      </w:r>
      <w:proofErr w:type="spellEnd"/>
      <w:r w:rsidRPr="00577F7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E028B" w:rsidRPr="00577F7C" w:rsidRDefault="009E028B" w:rsidP="00577F7C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sz w:val="28"/>
          <w:szCs w:val="28"/>
          <w:lang w:val="uk-UA"/>
        </w:rPr>
        <w:t>6. Оволодіння дітьми системою доступних знань про  дотримання здорового способу життя, основ безпеки життєдіяльності.</w:t>
      </w:r>
    </w:p>
    <w:p w:rsidR="009E028B" w:rsidRPr="00577F7C" w:rsidRDefault="009E028B" w:rsidP="00577F7C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F7C">
        <w:rPr>
          <w:rFonts w:ascii="Times New Roman" w:eastAsia="Calibri" w:hAnsi="Times New Roman" w:cs="Times New Roman"/>
          <w:sz w:val="28"/>
          <w:szCs w:val="28"/>
          <w:lang w:val="uk-UA" w:bidi="ar-SA"/>
        </w:rPr>
        <w:t xml:space="preserve">7. </w:t>
      </w:r>
      <w:r w:rsidRPr="00577F7C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Інтеграція родинного і суспільного дошкільного виховання, збереження пріоритету родинного виховання, залучення родини до участі у навчально-виховному процесі дошкільного закладу, психолого-педагогічної і медичної самоосвіти.</w:t>
      </w:r>
    </w:p>
    <w:p w:rsidR="009E028B" w:rsidRPr="00577F7C" w:rsidRDefault="009E028B" w:rsidP="00577F7C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F7C">
        <w:rPr>
          <w:rFonts w:ascii="Times New Roman" w:hAnsi="Times New Roman" w:cs="Times New Roman"/>
          <w:sz w:val="28"/>
          <w:szCs w:val="28"/>
          <w:lang w:val="uk-UA"/>
        </w:rPr>
        <w:t>8. Оптимізація рухового режиму шляхом проведення різноманітних рухливих, спортивних ігор, вправ, занять з фізичної культури, організації дитячого туризму, самостійної рухової діяльності тощо.</w:t>
      </w:r>
    </w:p>
    <w:p w:rsidR="009E028B" w:rsidRPr="00577F7C" w:rsidRDefault="009E028B" w:rsidP="00577F7C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Групові приміщення ДНЗ забезпечені меблями та ігровим обладнанням, мають сучасний інтер’єр. Розвивальне середовище дитячого садка відповідає інноваційним вимогам та організовано з урахуванням інтересів дітей та їх віковим особливостям: створені комфортні, сприятливі умови для розвитку вихованців в самостійній і спільній діяльності. Недоліками є недостатня наявність в групах сучасних технічних засобів (мультимедійних пристроїв, телевізорів, комп’ютерної техніки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сучасних меблів</w:t>
      </w: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занять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зала;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блок;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прогулянкові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Навчальний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починається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закінчується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аступного</w:t>
      </w:r>
      <w:proofErr w:type="spellEnd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 З 1 </w:t>
      </w:r>
      <w:proofErr w:type="spellStart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proofErr w:type="spellEnd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31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серпня 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схвалюється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 закладу,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затверджується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завідуючою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погоджується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ДНЗ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поповнюється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закладу </w:t>
      </w:r>
      <w:r w:rsidR="00B16CA0" w:rsidRPr="00577F7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www</w:t>
      </w:r>
      <w:r w:rsidR="00B16CA0" w:rsidRPr="00577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="00B16CA0" w:rsidRPr="00577F7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sosonka</w:t>
      </w:r>
      <w:proofErr w:type="spellEnd"/>
      <w:r w:rsidR="00B16CA0" w:rsidRPr="00577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16CA0" w:rsidRPr="00577F7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net</w:t>
      </w:r>
      <w:r w:rsidR="00B34F46" w:rsidRPr="00577F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r w:rsidR="00B34F46" w:rsidRPr="00577F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сторінка на </w:t>
      </w:r>
      <w:proofErr w:type="spellStart"/>
      <w:r w:rsidR="00B34F46" w:rsidRPr="00577F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фейсбуці</w:t>
      </w:r>
      <w:proofErr w:type="spellEnd"/>
      <w:r w:rsidR="00B34F46" w:rsidRPr="00577F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ДНЗ "Сосонка"</w:t>
      </w:r>
    </w:p>
    <w:p w:rsidR="00FA2CF3" w:rsidRPr="00577F7C" w:rsidRDefault="00FA2CF3" w:rsidP="00577F7C">
      <w:pPr>
        <w:shd w:val="clear" w:color="auto" w:fill="FFFFFF"/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Кадрове</w:t>
      </w:r>
      <w:proofErr w:type="spellEnd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забезпечення</w:t>
      </w:r>
      <w:proofErr w:type="spellEnd"/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штатного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розкладу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нараховує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7D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24,53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одиниць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- </w:t>
      </w:r>
      <w:proofErr w:type="spellStart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персоналу 1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ДНЗ «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Сосон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укомплектований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кадрами: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вихователі</w:t>
      </w:r>
      <w:proofErr w:type="spellEnd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залишилася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невирішеною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–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="00B34F46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логопедом, психологом </w:t>
      </w:r>
      <w:r w:rsidR="004E2BAB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методистом.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забезпечується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безперервною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системою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шляхом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об'єднань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4F46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закладі </w:t>
      </w:r>
      <w:r w:rsidR="00EA27A3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вищу категорію має 1 вихователь, 1 </w:t>
      </w:r>
      <w:proofErr w:type="spellStart"/>
      <w:r w:rsidR="00EA27A3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категорію-</w:t>
      </w:r>
      <w:proofErr w:type="spellEnd"/>
      <w:r w:rsidR="00EA27A3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 пед. працівників, 2 категорію - 2, "спеціаліст" - 4</w:t>
      </w:r>
    </w:p>
    <w:p w:rsidR="00B707D4" w:rsidRPr="00577F7C" w:rsidRDefault="00B707D4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закладі є помічники віхователів-7,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коштеляна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оператор машинного прання, сторож, слюсар, кухарі, завгосп та медична сестра.</w:t>
      </w:r>
    </w:p>
    <w:p w:rsidR="00EA27A3" w:rsidRPr="00577F7C" w:rsidRDefault="00EA27A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00F4E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b/>
          <w:bCs/>
          <w:i/>
          <w:iCs/>
          <w:color w:val="200F4E"/>
          <w:sz w:val="28"/>
          <w:szCs w:val="28"/>
          <w:lang w:val="uk-UA" w:eastAsia="ru-RU"/>
        </w:rPr>
        <w:t>Управлінська діяльність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основними положеннями нормативних документів, які визначають сучасну законодавчу базу й методичне забезпечення дошкільної</w:t>
      </w:r>
      <w:r w:rsidR="00EA27A3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та планом роботи на 2018 -2019</w:t>
      </w: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рік, колектив закладу зосереджував увагу на пошуку оптимальних засобів навчання та виховання дітей з метою реалізації пріоритетних завдань, визначених на основі аналізу роботи дошкільного закла</w:t>
      </w:r>
      <w:r w:rsidR="00EA27A3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 за попередній навчальний рік.</w:t>
      </w:r>
    </w:p>
    <w:p w:rsidR="00140AA0" w:rsidRPr="00577F7C" w:rsidRDefault="00140AA0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Методична робота</w:t>
      </w:r>
    </w:p>
    <w:p w:rsidR="00FA2CF3" w:rsidRPr="00577F7C" w:rsidRDefault="00EA27A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</w:t>
      </w: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працював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вдалося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охопити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оперативним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контролем стан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режиму в ДНЗ,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безпеці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життєдіяльності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педрад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семінарів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використовувалися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дискусії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ділові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E2BA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нше</w:t>
      </w:r>
      <w:proofErr w:type="spellEnd"/>
      <w:r w:rsidR="004E2BA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E2BA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4E2BA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AB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методичної роботи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стимулювало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поглибленого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висвітлювалися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нестандартних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цікавих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сприяло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збільшенню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самооцінки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</w:t>
      </w:r>
      <w:r w:rsidR="00140AA0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140AA0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="00140AA0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0AA0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="00140AA0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0AA0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AA0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будував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використовуючи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показником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результатами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Методична робота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принципами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EA27A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="00EA27A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A27A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рекомендаціями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методичного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="00EA27A3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освіти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працювали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семінари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методичне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об'єднання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інструктивно-методичні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наради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завідуючій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педагогами. Методична робота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реалізовувалася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через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так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нетрадиційні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змістовного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дидактичного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Поповнено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методкабінет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посібниками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літературою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="00EA27A3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освітньо-виховної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протязі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приділялась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якісній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випускники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марка, наше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обличчя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C95" w:rsidRPr="00577F7C" w:rsidRDefault="00645C95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Педагогічний колектив закладу прийняв участь в обласному фестивалі конкурсі "Світ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дошкілля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" - ролик з роботою " застосування методу фантазування в мовленнєвій діяльності дітей" можна переглянути в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ютуб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 сайті ДНЗ "Сосонка" </w:t>
      </w:r>
      <w:r w:rsidRPr="00577F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sosonka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7F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645C95" w:rsidRPr="00577F7C" w:rsidRDefault="00645C95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закінченню оздоровчого періоду наш заклад прийме участь в проведенні обласного огляду-конкурсу на кращу організацію оздоровлення дітей улітку в закладах дошкільної освіти.</w:t>
      </w:r>
    </w:p>
    <w:p w:rsidR="00FA2CF3" w:rsidRPr="00577F7C" w:rsidRDefault="00FA2CF3" w:rsidP="00577F7C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Робота </w:t>
      </w: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медичного</w:t>
      </w:r>
      <w:proofErr w:type="spellEnd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персоналу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Безумовно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щаслива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здорова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Весь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освітньо-виховний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валеологічну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використовувались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здоров’язберігаючі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здоров'яформуючі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велась робота по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формуванню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плоскостопості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Загартування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валеокорекції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знизити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простудної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7A3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сестра </w:t>
      </w:r>
      <w:r w:rsidR="00EA27A3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Довбиш В.В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контролювали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режиму дня, режиму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провітрювання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рухового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режиму,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стан.</w:t>
      </w:r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 відвідуваності закладу 57%.</w:t>
      </w:r>
    </w:p>
    <w:p w:rsidR="00FA2CF3" w:rsidRPr="00577F7C" w:rsidRDefault="00FA2CF3" w:rsidP="00577F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показником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комфорту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жаль,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систематичного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3C1" w:rsidRPr="00577F7C" w:rsidRDefault="004A33C1" w:rsidP="00577F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Важливим питанням в ДНЗ стало питання щеплення дітей. Профілактика таких захворювань як кір, вітрянка, та інші є не лише запорукою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вашої дитини, а створення колективного імунітету до страшних дитячих хвороб.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Організація</w:t>
      </w:r>
      <w:proofErr w:type="spellEnd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харчування</w:t>
      </w:r>
      <w:proofErr w:type="spellEnd"/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здійснювалася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17.04.2006 за №298/227.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ьному</w:t>
      </w:r>
      <w:proofErr w:type="spellEnd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201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15-50</w:t>
      </w:r>
      <w:proofErr w:type="spellStart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Батьки внос</w:t>
      </w:r>
      <w:proofErr w:type="spellStart"/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плату за </w:t>
      </w:r>
      <w:proofErr w:type="spellStart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</w:t>
      </w:r>
      <w:proofErr w:type="spellEnd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</w:t>
      </w:r>
      <w:proofErr w:type="spellStart"/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день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6,50 доплата з місцевого бюджету, в </w:t>
      </w:r>
      <w:proofErr w:type="spellStart"/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звязку</w:t>
      </w:r>
      <w:proofErr w:type="spellEnd"/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початком оздоровчого періоду , згідно наказу відділу освіти з 03.06.2019 року вартість харчування в ДНЗ складає 16 гривень 75 копійок за 1 день перебування дитини в закладі, із них 9 </w:t>
      </w:r>
      <w:proofErr w:type="spellStart"/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батьківська плата, 7, 75 - кошти міського бюджету.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ьному</w:t>
      </w:r>
      <w:proofErr w:type="spellEnd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201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здійснювалось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за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перспективним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меню.        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ДНЗ,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здійснювалася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ДНЗ,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17.04.2006 за №298/227.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Найважливішою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умовою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суворе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дотримання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санітарно-гігієнічних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харчоблоці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приготування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зберігання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їжі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 метою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профілактики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кишкових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захворювань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суворо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дотримуються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встановлених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технологічної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обробки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продуктів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правил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особистої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гігієни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Результатом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відсутність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зафіксованих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отруєнь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кишкових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захворювань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подавались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постачальниками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завозились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вчасно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якісними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замовленню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надавались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супроводжувальні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стан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харчоблоку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достатньому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дякуючи благодійним батьківським внескам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харчоблок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посудом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кухонним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r w:rsidR="004A33C1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вентарем</w:t>
      </w:r>
      <w:proofErr w:type="spellEnd"/>
      <w:r w:rsidR="004A33C1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4A33C1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="004A33C1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33C1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</w:t>
      </w:r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</w:t>
      </w:r>
      <w:proofErr w:type="spellEnd"/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справному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кошти місцевого бюджету замінений холодильник для добових проб.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кадрового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харчоблоку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харчоблок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укомплектований кадрами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штатного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розпису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Стаж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вихованців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цілком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Інтервали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прийомами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витримувались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перебували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пільгового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контингенту.</w:t>
      </w:r>
      <w:r w:rsidR="00E50014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 з малозабезпечених сімей - 16, одна дитина переселенець, вони харчуються безкоштовно.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станом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сестра.</w:t>
      </w:r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Середній показник виконання норм харчування  56,6 % Виконані норми : масло вершкове, олія, макаронні вироби, </w:t>
      </w:r>
      <w:proofErr w:type="spellStart"/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крупяні</w:t>
      </w:r>
      <w:proofErr w:type="spellEnd"/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вироби, чай, сухофрукти, мука, хліб. Не виконані </w:t>
      </w:r>
      <w:proofErr w:type="spellStart"/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мясо</w:t>
      </w:r>
      <w:proofErr w:type="spellEnd"/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риба, молочні вироби, </w:t>
      </w:r>
      <w:proofErr w:type="spellStart"/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</w:t>
      </w:r>
      <w:proofErr w:type="spellEnd"/>
      <w:r w:rsidR="004A33C1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сир твердий.</w:t>
      </w:r>
    </w:p>
    <w:p w:rsidR="002B5E2B" w:rsidRPr="00577F7C" w:rsidRDefault="002B5E2B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період з 17.09.18 28.09.18 року  в закладі проводився плановий захід державного контролю лебединським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держуправлінням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Сумській області. За результатами перевірки порушень організації харчування не виявлено.</w:t>
      </w:r>
    </w:p>
    <w:p w:rsidR="002B5E2B" w:rsidRPr="00577F7C" w:rsidRDefault="002B5E2B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період з 19.03.19 по 20.03.19 проведено моніторингове дослідження Сумським обласним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Лаболаторним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центром МОЗ України.  </w:t>
      </w:r>
      <w:r w:rsidR="005805BE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 відібрані  проби води,  готової їжі та проби на бактеріологічні дослідження відповідають нормам.</w:t>
      </w:r>
    </w:p>
    <w:p w:rsidR="005805BE" w:rsidRPr="00577F7C" w:rsidRDefault="005805BE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закладі дотримуються питного режиму, на групи видається лише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перекипячена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відстояна вода, в достатній кількості. Воду привозять із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скважини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водоканалу, яка пройшла  відповідні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лабалаторні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перевірки.</w:t>
      </w:r>
    </w:p>
    <w:p w:rsidR="00FA2CF3" w:rsidRPr="00577F7C" w:rsidRDefault="00FA2CF3" w:rsidP="00577F7C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Створення</w:t>
      </w:r>
      <w:proofErr w:type="spellEnd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умов </w:t>
      </w: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щодо</w:t>
      </w:r>
      <w:proofErr w:type="spellEnd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безпеки</w:t>
      </w:r>
      <w:proofErr w:type="spellEnd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життєдіяльності</w:t>
      </w:r>
      <w:proofErr w:type="spellEnd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учасників</w:t>
      </w:r>
      <w:proofErr w:type="spellEnd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освітнього</w:t>
      </w:r>
      <w:proofErr w:type="spellEnd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процесу</w:t>
      </w:r>
      <w:proofErr w:type="spellEnd"/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Згідно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ст. 23 Закону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«Про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дошкільний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забезпечує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охорону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здоров'я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здоровий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життя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через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створення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умов для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безпечного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нешкідливого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утримання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Дана робота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ведеться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таких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напрямках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Створення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безпечних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умов для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перебування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Організація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догляду за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дітьми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· Робота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колективом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ОП, ПБ, БЖД.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Навчально-виховна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робота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дітьми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БЖД.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 Робота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батьками.</w:t>
      </w:r>
    </w:p>
    <w:p w:rsidR="00FA2CF3" w:rsidRPr="00577F7C" w:rsidRDefault="00A571BB" w:rsidP="00577F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Кожен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ДНЗ «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Сосо</w:t>
      </w:r>
      <w:r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проявляє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турботу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створенню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безпечних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умов для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перебування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як у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так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прогулянкових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майданчиках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Вчасно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відбувається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усунення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несправності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устаткування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ремонт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меблів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іншого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обладнання</w:t>
      </w:r>
      <w:proofErr w:type="spellEnd"/>
      <w:r w:rsidR="00FA2CF3" w:rsidRPr="00577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ведеться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нормативно-правовими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видавались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травматизму в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осінній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зимовий,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літній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травматизму..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інструктажі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життєдіяльності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життєдіяльності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розглядалися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нарадах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нарадах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Були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життєдіяльності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малюків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аналізувалася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улаштування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пожежно-технічних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влаштування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ДНЗ.</w:t>
      </w:r>
    </w:p>
    <w:p w:rsidR="00FA2CF3" w:rsidRPr="00577F7C" w:rsidRDefault="00FA2CF3" w:rsidP="00577F7C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Матеріально-технічна</w:t>
      </w:r>
      <w:proofErr w:type="spellEnd"/>
      <w:r w:rsidRPr="00577F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база</w:t>
      </w:r>
    </w:p>
    <w:p w:rsidR="00FA2CF3" w:rsidRPr="00577F7C" w:rsidRDefault="00FA2CF3" w:rsidP="00577F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</w:t>
      </w:r>
      <w:r w:rsidR="00A571B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</w:t>
      </w:r>
      <w:proofErr w:type="spellEnd"/>
      <w:r w:rsidR="00A571B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71B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="00A571B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«</w:t>
      </w:r>
      <w:proofErr w:type="spellStart"/>
      <w:r w:rsidR="00A571BB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Сосо</w:t>
      </w:r>
      <w:r w:rsidR="00A571B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</w:t>
      </w:r>
      <w:proofErr w:type="spellEnd"/>
      <w:r w:rsidR="00A571B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A571B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="00A571B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1BB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55 </w:t>
      </w:r>
      <w:r w:rsidR="00A571BB"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</w:t>
      </w:r>
      <w:proofErr w:type="spellStart"/>
      <w:r w:rsidR="00A571BB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ми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вирішуємо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великими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затратами</w:t>
      </w:r>
      <w:r w:rsidR="00A571BB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Впр</w:t>
      </w:r>
      <w:r w:rsidR="00A571BB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одовж 2018-2019</w:t>
      </w: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 поліпшення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матеріально-технічної бази відбувалось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переважно за рахунок</w:t>
      </w:r>
      <w:r w:rsidR="00A571BB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батьківської допомоги, але були виділені і кошти </w:t>
      </w: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місцевого бюджету.</w:t>
      </w:r>
    </w:p>
    <w:p w:rsidR="00A571BB" w:rsidRPr="00577F7C" w:rsidRDefault="00AB723A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 за 2018-2019 навчальний рік матеріальна база ДНЗ "Сосонка" поповнилася :</w:t>
      </w:r>
    </w:p>
    <w:p w:rsidR="00AB723A" w:rsidRPr="00577F7C" w:rsidRDefault="00AB723A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мультимедійний проектор та екран зі штативом,</w:t>
      </w:r>
    </w:p>
    <w:p w:rsidR="00AB723A" w:rsidRPr="00577F7C" w:rsidRDefault="00AB723A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набір посуду 25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AB723A" w:rsidRPr="00577F7C" w:rsidRDefault="00AB723A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посуд кухонний,</w:t>
      </w:r>
    </w:p>
    <w:p w:rsidR="00AB723A" w:rsidRPr="00577F7C" w:rsidRDefault="00AB723A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ялинка штучна,</w:t>
      </w:r>
    </w:p>
    <w:p w:rsidR="00AB723A" w:rsidRPr="00577F7C" w:rsidRDefault="00AB723A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стільчики дитячі ,</w:t>
      </w:r>
    </w:p>
    <w:p w:rsidR="00AB723A" w:rsidRPr="00577F7C" w:rsidRDefault="00AB723A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ксероксний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папір 10 шт.</w:t>
      </w:r>
    </w:p>
    <w:p w:rsidR="00AB723A" w:rsidRPr="00577F7C" w:rsidRDefault="00AB723A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фарба</w:t>
      </w:r>
      <w:r w:rsidR="00FA79B8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35 банок</w:t>
      </w: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AB723A" w:rsidRPr="00577F7C" w:rsidRDefault="00AB723A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праска,</w:t>
      </w:r>
    </w:p>
    <w:p w:rsidR="00AB723A" w:rsidRPr="00577F7C" w:rsidRDefault="00AB723A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процесі закупка вогнегасників 7 шт.</w:t>
      </w:r>
    </w:p>
    <w:p w:rsidR="005805BE" w:rsidRPr="00577F7C" w:rsidRDefault="005805BE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Дякуючи допомозі батьківського колективу було проведено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покраску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ігрових майданчиків, ремонтні роботи плануємо з 29.07.19 по 09.08.2019 року. В планах приведення до ладу приміщення підвалу( для власного укриття ), фарбування  віконних рам з фасаду приміщення, </w:t>
      </w:r>
      <w:proofErr w:type="spellStart"/>
      <w:r w:rsidR="00645C95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поклейка</w:t>
      </w:r>
      <w:proofErr w:type="spellEnd"/>
      <w:r w:rsidR="00645C95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шпалер, побілка, фарбування. Але це все буде залежати від бажання батьків надати благодійну до</w:t>
      </w:r>
      <w:r w:rsidR="00577F7C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помогу, кошти виділені з бю</w:t>
      </w:r>
      <w:r w:rsidR="00645C95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джету використані на придбання </w:t>
      </w:r>
      <w:r w:rsidR="00577F7C" w:rsidRP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 банок фарби, 2 мішки цементу.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підсумками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</w:t>
      </w:r>
      <w:r w:rsid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ктиву</w:t>
      </w:r>
      <w:proofErr w:type="spellEnd"/>
      <w:r w:rsid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зазначити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цілому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CF3" w:rsidRPr="00577F7C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садка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успіхи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:rsidR="00FA2CF3" w:rsidRDefault="00FA2CF3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подяку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причетний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нашого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перед собою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вихованню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молодого </w:t>
      </w:r>
      <w:proofErr w:type="spellStart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покоління</w:t>
      </w:r>
      <w:proofErr w:type="spellEnd"/>
      <w:r w:rsidRPr="00577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 завжди раді бачити в своїх стінах усміхнені, щасливі обличчя вихованців та їх батьків. Наша співпраця стане у пригоді </w:t>
      </w:r>
      <w:proofErr w:type="spellStart"/>
      <w:r w:rsid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всим</w:t>
      </w:r>
      <w:proofErr w:type="spellEnd"/>
      <w:r w:rsidR="00577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учасникам освітнього процесу: порадою, допомогою, підказкою, спільними діями на користь нашим дітям.</w:t>
      </w:r>
    </w:p>
    <w:p w:rsidR="00577F7C" w:rsidRDefault="00577F7C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7F7C" w:rsidRDefault="00577F7C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2019-2020 році не буде набрано 1 клас в філіал школи № 5, тому в ДНЗ планується лише 4 групи, без класу. Маємо надію, що кількість дітей в нашому садочку буде зростати, а наша держава виробить розумну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стратигічну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систему планування </w:t>
      </w:r>
      <w:r w:rsidR="00F21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майбутнього, що позитивно  </w:t>
      </w:r>
      <w:proofErr w:type="spellStart"/>
      <w:r w:rsidR="00F21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відібється</w:t>
      </w:r>
      <w:proofErr w:type="spellEnd"/>
      <w:r w:rsidR="00F21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народжуваності дітей в нашій країні.</w:t>
      </w:r>
    </w:p>
    <w:p w:rsidR="00F21026" w:rsidRDefault="00F21026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1026" w:rsidRPr="00577F7C" w:rsidRDefault="00F21026" w:rsidP="00577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живемо та працюємо в час перетворень, реформ, недостатнього фінансування освіти, падіння духовних та родинних цінностей, війни. Лише довіряючи один одному, дивлячись в одному напрямку, задаючи незручні питання один одному, знаходячи компроміс та спільну точку зору, не перекладаючи відповідальність за виховання один на одного, ми - дитячий заклад і батьки зможемо сміливо дивитися в майбутнє, бо за нього будуть відповідати наші вихованці, ваші діти - майбутнє нашої України.</w:t>
      </w:r>
    </w:p>
    <w:p w:rsidR="00FA2CF3" w:rsidRPr="00577F7C" w:rsidRDefault="00FA2CF3" w:rsidP="00FA2CF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A2CF3" w:rsidRPr="00F21026" w:rsidRDefault="00FA2CF3" w:rsidP="00F21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9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Зібратись</w:t>
      </w:r>
      <w:proofErr w:type="spellEnd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разом  - </w:t>
      </w:r>
      <w:proofErr w:type="spellStart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початок, </w:t>
      </w:r>
      <w:proofErr w:type="spellStart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триматись</w:t>
      </w:r>
      <w:proofErr w:type="spellEnd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разом -  </w:t>
      </w:r>
      <w:proofErr w:type="spellStart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прогрес</w:t>
      </w:r>
      <w:proofErr w:type="spellEnd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працювати</w:t>
      </w:r>
      <w:proofErr w:type="spellEnd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разом -  </w:t>
      </w:r>
      <w:proofErr w:type="spellStart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успіх</w:t>
      </w:r>
      <w:proofErr w:type="spellEnd"/>
      <w:r w:rsidRPr="00FA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FA2CF3" w:rsidRPr="00FA79B8" w:rsidRDefault="00FA2CF3" w:rsidP="00FA2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A2CF3" w:rsidRPr="00FA79B8" w:rsidSect="009E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449A"/>
    <w:multiLevelType w:val="hybridMultilevel"/>
    <w:tmpl w:val="F2C63DFC"/>
    <w:lvl w:ilvl="0" w:tplc="270ED292">
      <w:start w:val="3"/>
      <w:numFmt w:val="bullet"/>
      <w:lvlText w:val="-"/>
      <w:lvlJc w:val="left"/>
      <w:pPr>
        <w:tabs>
          <w:tab w:val="num" w:pos="-35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">
    <w:nsid w:val="3F445CE2"/>
    <w:multiLevelType w:val="hybridMultilevel"/>
    <w:tmpl w:val="698CB06E"/>
    <w:lvl w:ilvl="0" w:tplc="90EC25DA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49BE3780"/>
    <w:multiLevelType w:val="hybridMultilevel"/>
    <w:tmpl w:val="9416B512"/>
    <w:lvl w:ilvl="0" w:tplc="0AE2E02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5B3AFD"/>
    <w:multiLevelType w:val="multilevel"/>
    <w:tmpl w:val="7AD6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2CF3"/>
    <w:rsid w:val="00011975"/>
    <w:rsid w:val="00140AA0"/>
    <w:rsid w:val="001D0B69"/>
    <w:rsid w:val="002B5E2B"/>
    <w:rsid w:val="004A33C1"/>
    <w:rsid w:val="004E2BAB"/>
    <w:rsid w:val="00577F7C"/>
    <w:rsid w:val="005805BE"/>
    <w:rsid w:val="00645C95"/>
    <w:rsid w:val="007C5A71"/>
    <w:rsid w:val="009E028B"/>
    <w:rsid w:val="00A571BB"/>
    <w:rsid w:val="00AB6408"/>
    <w:rsid w:val="00AB723A"/>
    <w:rsid w:val="00B16CA0"/>
    <w:rsid w:val="00B34F46"/>
    <w:rsid w:val="00B707D4"/>
    <w:rsid w:val="00E50014"/>
    <w:rsid w:val="00EA27A3"/>
    <w:rsid w:val="00F21026"/>
    <w:rsid w:val="00F359ED"/>
    <w:rsid w:val="00FA2CF3"/>
    <w:rsid w:val="00FA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інтервалів"/>
    <w:qFormat/>
    <w:rsid w:val="00FA2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FA2CF3"/>
    <w:rPr>
      <w:b/>
      <w:bCs/>
    </w:rPr>
  </w:style>
  <w:style w:type="paragraph" w:styleId="a5">
    <w:name w:val="List Paragraph"/>
    <w:basedOn w:val="a"/>
    <w:uiPriority w:val="34"/>
    <w:qFormat/>
    <w:rsid w:val="00FA2CF3"/>
    <w:pPr>
      <w:ind w:left="720"/>
      <w:contextualSpacing/>
    </w:pPr>
    <w:rPr>
      <w:rFonts w:eastAsiaTheme="minorEastAsia"/>
      <w:lang w:val="en-US" w:bidi="en-US"/>
    </w:rPr>
  </w:style>
  <w:style w:type="paragraph" w:styleId="a6">
    <w:name w:val="No Spacing"/>
    <w:uiPriority w:val="1"/>
    <w:qFormat/>
    <w:rsid w:val="00FA2CF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FA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Emphasis"/>
    <w:basedOn w:val="a0"/>
    <w:uiPriority w:val="20"/>
    <w:qFormat/>
    <w:rsid w:val="00FA2C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5</cp:revision>
  <cp:lastPrinted>2019-06-20T11:35:00Z</cp:lastPrinted>
  <dcterms:created xsi:type="dcterms:W3CDTF">2019-06-10T07:30:00Z</dcterms:created>
  <dcterms:modified xsi:type="dcterms:W3CDTF">2019-06-20T13:19:00Z</dcterms:modified>
</cp:coreProperties>
</file>