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21" w:rsidRPr="002B7D21" w:rsidRDefault="002B7D21" w:rsidP="002B7D21">
      <w:pPr>
        <w:shd w:val="clear" w:color="auto" w:fill="FFFFFF"/>
        <w:spacing w:after="210" w:line="240" w:lineRule="auto"/>
        <w:jc w:val="center"/>
        <w:rPr>
          <w:rFonts w:ascii="Arial" w:eastAsia="Times New Roman" w:hAnsi="Arial" w:cs="Arial"/>
          <w:color w:val="000000"/>
          <w:sz w:val="21"/>
          <w:szCs w:val="21"/>
          <w:lang w:eastAsia="uk-UA"/>
        </w:rPr>
      </w:pPr>
      <w:bookmarkStart w:id="0" w:name="_GoBack"/>
      <w:bookmarkEnd w:id="0"/>
      <w:r w:rsidRPr="002B7D21">
        <w:rPr>
          <w:rFonts w:ascii="Arial" w:eastAsia="Times New Roman" w:hAnsi="Arial" w:cs="Arial"/>
          <w:color w:val="000000"/>
          <w:sz w:val="21"/>
          <w:szCs w:val="21"/>
          <w:lang w:eastAsia="uk-UA"/>
        </w:rPr>
        <w:t>МІНІСТЕРСТВО ОСВІТИ І НАУКИ УКРАЇНИ</w:t>
      </w:r>
    </w:p>
    <w:p w:rsidR="002B7D21" w:rsidRPr="002B7D21" w:rsidRDefault="002B7D21" w:rsidP="002B7D21">
      <w:pPr>
        <w:shd w:val="clear" w:color="auto" w:fill="FFFFFF"/>
        <w:spacing w:after="210" w:line="240" w:lineRule="auto"/>
        <w:jc w:val="center"/>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НАКАЗ</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805 від 09 вересня 2022 року</w:t>
      </w:r>
    </w:p>
    <w:p w:rsidR="002B7D21" w:rsidRPr="002B7D21" w:rsidRDefault="002B7D21" w:rsidP="002B7D21">
      <w:pPr>
        <w:shd w:val="clear" w:color="auto" w:fill="FFFFFF"/>
        <w:spacing w:after="0" w:line="240" w:lineRule="auto"/>
        <w:jc w:val="right"/>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Зареєстровано</w:t>
      </w:r>
      <w:r w:rsidRPr="002B7D21">
        <w:rPr>
          <w:rFonts w:ascii="Arial" w:eastAsia="Times New Roman" w:hAnsi="Arial" w:cs="Arial"/>
          <w:color w:val="000000"/>
          <w:sz w:val="21"/>
          <w:szCs w:val="21"/>
          <w:lang w:eastAsia="uk-UA"/>
        </w:rPr>
        <w:br/>
        <w:t>в Міністерстві юстиції України</w:t>
      </w:r>
      <w:r w:rsidRPr="002B7D21">
        <w:rPr>
          <w:rFonts w:ascii="Arial" w:eastAsia="Times New Roman" w:hAnsi="Arial" w:cs="Arial"/>
          <w:color w:val="000000"/>
          <w:sz w:val="21"/>
          <w:szCs w:val="21"/>
          <w:lang w:eastAsia="uk-UA"/>
        </w:rPr>
        <w:br/>
        <w:t>21 грудня 2022 р. за № 1649/38985</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Про затвердження Положення</w:t>
      </w:r>
      <w:r w:rsidRPr="002B7D21">
        <w:rPr>
          <w:rFonts w:ascii="Arial" w:eastAsia="Times New Roman" w:hAnsi="Arial" w:cs="Arial"/>
          <w:b/>
          <w:bCs/>
          <w:color w:val="000000"/>
          <w:sz w:val="21"/>
          <w:szCs w:val="21"/>
          <w:bdr w:val="none" w:sz="0" w:space="0" w:color="auto" w:frame="1"/>
          <w:lang w:eastAsia="uk-UA"/>
        </w:rPr>
        <w:br/>
        <w:t>про атестацію педагогічних працівників</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Відповідно до частини п'ятої статті 50 </w:t>
      </w:r>
      <w:hyperlink r:id="rId6" w:history="1">
        <w:r w:rsidRPr="002B7D21">
          <w:rPr>
            <w:rFonts w:ascii="Arial" w:eastAsia="Times New Roman" w:hAnsi="Arial" w:cs="Arial"/>
            <w:color w:val="8C8282"/>
            <w:sz w:val="21"/>
            <w:szCs w:val="21"/>
            <w:bdr w:val="none" w:sz="0" w:space="0" w:color="auto" w:frame="1"/>
            <w:lang w:eastAsia="uk-UA"/>
          </w:rPr>
          <w:t>Закону України "Про освіту"</w:t>
        </w:r>
      </w:hyperlink>
      <w:r w:rsidRPr="002B7D21">
        <w:rPr>
          <w:rFonts w:ascii="Arial" w:eastAsia="Times New Roman" w:hAnsi="Arial" w:cs="Arial"/>
          <w:color w:val="000000"/>
          <w:sz w:val="21"/>
          <w:szCs w:val="21"/>
          <w:lang w:eastAsia="uk-UA"/>
        </w:rPr>
        <w:t>, статті 32 </w:t>
      </w:r>
      <w:hyperlink r:id="rId7" w:history="1">
        <w:r w:rsidRPr="002B7D21">
          <w:rPr>
            <w:rFonts w:ascii="Arial" w:eastAsia="Times New Roman" w:hAnsi="Arial" w:cs="Arial"/>
            <w:color w:val="8C8282"/>
            <w:sz w:val="21"/>
            <w:szCs w:val="21"/>
            <w:bdr w:val="none" w:sz="0" w:space="0" w:color="auto" w:frame="1"/>
            <w:lang w:eastAsia="uk-UA"/>
          </w:rPr>
          <w:t>Закону України "Про дошкільну освіту"</w:t>
        </w:r>
      </w:hyperlink>
      <w:r w:rsidRPr="002B7D21">
        <w:rPr>
          <w:rFonts w:ascii="Arial" w:eastAsia="Times New Roman" w:hAnsi="Arial" w:cs="Arial"/>
          <w:color w:val="000000"/>
          <w:sz w:val="21"/>
          <w:szCs w:val="21"/>
          <w:lang w:eastAsia="uk-UA"/>
        </w:rPr>
        <w:t>, частини першої статті 48 </w:t>
      </w:r>
      <w:hyperlink r:id="rId8" w:history="1">
        <w:r w:rsidRPr="002B7D21">
          <w:rPr>
            <w:rFonts w:ascii="Arial" w:eastAsia="Times New Roman" w:hAnsi="Arial" w:cs="Arial"/>
            <w:color w:val="8C8282"/>
            <w:sz w:val="21"/>
            <w:szCs w:val="21"/>
            <w:bdr w:val="none" w:sz="0" w:space="0" w:color="auto" w:frame="1"/>
            <w:lang w:eastAsia="uk-UA"/>
          </w:rPr>
          <w:t>Закону України "Про повну загальну середню освіту"</w:t>
        </w:r>
      </w:hyperlink>
      <w:r w:rsidRPr="002B7D21">
        <w:rPr>
          <w:rFonts w:ascii="Arial" w:eastAsia="Times New Roman" w:hAnsi="Arial" w:cs="Arial"/>
          <w:color w:val="000000"/>
          <w:sz w:val="21"/>
          <w:szCs w:val="21"/>
          <w:lang w:eastAsia="uk-UA"/>
        </w:rPr>
        <w:t>, статті 25 </w:t>
      </w:r>
      <w:hyperlink r:id="rId9" w:history="1">
        <w:r w:rsidRPr="002B7D21">
          <w:rPr>
            <w:rFonts w:ascii="Arial" w:eastAsia="Times New Roman" w:hAnsi="Arial" w:cs="Arial"/>
            <w:color w:val="8C8282"/>
            <w:sz w:val="21"/>
            <w:szCs w:val="21"/>
            <w:bdr w:val="none" w:sz="0" w:space="0" w:color="auto" w:frame="1"/>
            <w:lang w:eastAsia="uk-UA"/>
          </w:rPr>
          <w:t>Закону України "Про позашкільну освіту"</w:t>
        </w:r>
      </w:hyperlink>
      <w:r w:rsidRPr="002B7D21">
        <w:rPr>
          <w:rFonts w:ascii="Arial" w:eastAsia="Times New Roman" w:hAnsi="Arial" w:cs="Arial"/>
          <w:color w:val="000000"/>
          <w:sz w:val="21"/>
          <w:szCs w:val="21"/>
          <w:lang w:eastAsia="uk-UA"/>
        </w:rPr>
        <w:t>, частини четвертої статті 45 </w:t>
      </w:r>
      <w:hyperlink r:id="rId10" w:history="1">
        <w:r w:rsidRPr="002B7D21">
          <w:rPr>
            <w:rFonts w:ascii="Arial" w:eastAsia="Times New Roman" w:hAnsi="Arial" w:cs="Arial"/>
            <w:color w:val="8C8282"/>
            <w:sz w:val="21"/>
            <w:szCs w:val="21"/>
            <w:bdr w:val="none" w:sz="0" w:space="0" w:color="auto" w:frame="1"/>
            <w:lang w:eastAsia="uk-UA"/>
          </w:rPr>
          <w:t>Закону України "Про професійну (професійно-технічну) освіту"</w:t>
        </w:r>
      </w:hyperlink>
      <w:r w:rsidRPr="002B7D21">
        <w:rPr>
          <w:rFonts w:ascii="Arial" w:eastAsia="Times New Roman" w:hAnsi="Arial" w:cs="Arial"/>
          <w:color w:val="000000"/>
          <w:sz w:val="21"/>
          <w:szCs w:val="21"/>
          <w:lang w:eastAsia="uk-UA"/>
        </w:rPr>
        <w:t>, частини першої пункту 1 статті 24, частини п'ятої та шостої статті 59 </w:t>
      </w:r>
      <w:hyperlink r:id="rId11" w:history="1">
        <w:r w:rsidRPr="002B7D21">
          <w:rPr>
            <w:rFonts w:ascii="Arial" w:eastAsia="Times New Roman" w:hAnsi="Arial" w:cs="Arial"/>
            <w:color w:val="8C8282"/>
            <w:sz w:val="21"/>
            <w:szCs w:val="21"/>
            <w:bdr w:val="none" w:sz="0" w:space="0" w:color="auto" w:frame="1"/>
            <w:lang w:eastAsia="uk-UA"/>
          </w:rPr>
          <w:t xml:space="preserve">Закону України "Про фахову </w:t>
        </w:r>
        <w:proofErr w:type="spellStart"/>
        <w:r w:rsidRPr="002B7D21">
          <w:rPr>
            <w:rFonts w:ascii="Arial" w:eastAsia="Times New Roman" w:hAnsi="Arial" w:cs="Arial"/>
            <w:color w:val="8C8282"/>
            <w:sz w:val="21"/>
            <w:szCs w:val="21"/>
            <w:bdr w:val="none" w:sz="0" w:space="0" w:color="auto" w:frame="1"/>
            <w:lang w:eastAsia="uk-UA"/>
          </w:rPr>
          <w:t>передвищу</w:t>
        </w:r>
        <w:proofErr w:type="spellEnd"/>
        <w:r w:rsidRPr="002B7D21">
          <w:rPr>
            <w:rFonts w:ascii="Arial" w:eastAsia="Times New Roman" w:hAnsi="Arial" w:cs="Arial"/>
            <w:color w:val="8C8282"/>
            <w:sz w:val="21"/>
            <w:szCs w:val="21"/>
            <w:bdr w:val="none" w:sz="0" w:space="0" w:color="auto" w:frame="1"/>
            <w:lang w:eastAsia="uk-UA"/>
          </w:rPr>
          <w:t xml:space="preserve"> освіту"</w:t>
        </w:r>
      </w:hyperlink>
      <w:r w:rsidRPr="002B7D21">
        <w:rPr>
          <w:rFonts w:ascii="Arial" w:eastAsia="Times New Roman" w:hAnsi="Arial" w:cs="Arial"/>
          <w:color w:val="000000"/>
          <w:sz w:val="21"/>
          <w:szCs w:val="21"/>
          <w:lang w:eastAsia="uk-UA"/>
        </w:rPr>
        <w:t>, пункту 7 статті 55 </w:t>
      </w:r>
      <w:hyperlink r:id="rId12" w:history="1">
        <w:r w:rsidRPr="002B7D21">
          <w:rPr>
            <w:rFonts w:ascii="Arial" w:eastAsia="Times New Roman" w:hAnsi="Arial" w:cs="Arial"/>
            <w:color w:val="8C8282"/>
            <w:sz w:val="21"/>
            <w:szCs w:val="21"/>
            <w:bdr w:val="none" w:sz="0" w:space="0" w:color="auto" w:frame="1"/>
            <w:lang w:eastAsia="uk-UA"/>
          </w:rPr>
          <w:t>Закону України "Про вищу освіту"</w:t>
        </w:r>
      </w:hyperlink>
      <w:r w:rsidRPr="002B7D21">
        <w:rPr>
          <w:rFonts w:ascii="Arial" w:eastAsia="Times New Roman" w:hAnsi="Arial" w:cs="Arial"/>
          <w:color w:val="000000"/>
          <w:sz w:val="21"/>
          <w:szCs w:val="21"/>
          <w:lang w:eastAsia="uk-UA"/>
        </w:rPr>
        <w:t> та з метою стимулювання безперервного підвищення рівня професійної майстерності педагогічних працівників НАКАЗУЮ:</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Затвердити Положення про атестацію педагогічних працівників, що додається.</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Визнати таким, що втратив чинність, наказ Міністерства освіти і науки України від 06 жовтня 2010 року </w:t>
      </w:r>
      <w:hyperlink r:id="rId13" w:history="1">
        <w:r w:rsidRPr="002B7D21">
          <w:rPr>
            <w:rFonts w:ascii="Arial" w:eastAsia="Times New Roman" w:hAnsi="Arial" w:cs="Arial"/>
            <w:color w:val="8C8282"/>
            <w:sz w:val="21"/>
            <w:szCs w:val="21"/>
            <w:bdr w:val="none" w:sz="0" w:space="0" w:color="auto" w:frame="1"/>
            <w:lang w:eastAsia="uk-UA"/>
          </w:rPr>
          <w:t>№ 930</w:t>
        </w:r>
      </w:hyperlink>
      <w:r w:rsidRPr="002B7D21">
        <w:rPr>
          <w:rFonts w:ascii="Arial" w:eastAsia="Times New Roman" w:hAnsi="Arial" w:cs="Arial"/>
          <w:color w:val="000000"/>
          <w:sz w:val="21"/>
          <w:szCs w:val="21"/>
          <w:lang w:eastAsia="uk-UA"/>
        </w:rPr>
        <w:t>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Установити, що:</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Положенням, затвердженим цим наказом;</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сертифікату), проходження сертифікації зараховується як проходження чергової (позачергової) атестації із присвоєнням наступної (збереженням присвоєної) кваліфікаційної категорії, педагогічного звання;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4. Директорату дошкільної, шкільної, позашкільної та інклюзивної освіти (</w:t>
      </w:r>
      <w:proofErr w:type="spellStart"/>
      <w:r w:rsidRPr="002B7D21">
        <w:rPr>
          <w:rFonts w:ascii="Arial" w:eastAsia="Times New Roman" w:hAnsi="Arial" w:cs="Arial"/>
          <w:color w:val="000000"/>
          <w:sz w:val="21"/>
          <w:szCs w:val="21"/>
          <w:lang w:eastAsia="uk-UA"/>
        </w:rPr>
        <w:t>Єресько</w:t>
      </w:r>
      <w:proofErr w:type="spellEnd"/>
      <w:r w:rsidRPr="002B7D21">
        <w:rPr>
          <w:rFonts w:ascii="Arial" w:eastAsia="Times New Roman" w:hAnsi="Arial" w:cs="Arial"/>
          <w:color w:val="000000"/>
          <w:sz w:val="21"/>
          <w:szCs w:val="21"/>
          <w:lang w:eastAsia="uk-UA"/>
        </w:rPr>
        <w:t xml:space="preserve"> О.) забезпечити подання цього наказу на державну реєстрацію до Міністерства юстиції України.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5. Департаменту забезпечення документообігу, контролю та інформаційних технологій (</w:t>
      </w:r>
      <w:proofErr w:type="spellStart"/>
      <w:r w:rsidRPr="002B7D21">
        <w:rPr>
          <w:rFonts w:ascii="Arial" w:eastAsia="Times New Roman" w:hAnsi="Arial" w:cs="Arial"/>
          <w:color w:val="000000"/>
          <w:sz w:val="21"/>
          <w:szCs w:val="21"/>
          <w:lang w:eastAsia="uk-UA"/>
        </w:rPr>
        <w:t>Єрко</w:t>
      </w:r>
      <w:proofErr w:type="spellEnd"/>
      <w:r w:rsidRPr="002B7D21">
        <w:rPr>
          <w:rFonts w:ascii="Arial" w:eastAsia="Times New Roman" w:hAnsi="Arial" w:cs="Arial"/>
          <w:color w:val="000000"/>
          <w:sz w:val="21"/>
          <w:szCs w:val="21"/>
          <w:lang w:eastAsia="uk-UA"/>
        </w:rPr>
        <w:t xml:space="preserve"> І.) зробити відмітку у справах архіву.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6. Цей наказ набирає чинності з 01 вересня 2023 року, крім підпункту 3 пункту 3 цього наказу, який набирає чинності з дня його офіційного опублікування.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7. Контроль за виконанням цього наказу покласти на заступника Міністра Рогову 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Міністр                                     Сергій </w:t>
      </w:r>
      <w:proofErr w:type="spellStart"/>
      <w:r w:rsidRPr="002B7D21">
        <w:rPr>
          <w:rFonts w:ascii="Arial" w:eastAsia="Times New Roman" w:hAnsi="Arial" w:cs="Arial"/>
          <w:color w:val="000000"/>
          <w:sz w:val="21"/>
          <w:szCs w:val="21"/>
          <w:lang w:eastAsia="uk-UA"/>
        </w:rPr>
        <w:t>Шкарлет</w:t>
      </w:r>
      <w:proofErr w:type="spellEnd"/>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ПОГОДЖЕНО:</w:t>
      </w:r>
      <w:r w:rsidRPr="002B7D21">
        <w:rPr>
          <w:rFonts w:ascii="Arial" w:eastAsia="Times New Roman" w:hAnsi="Arial" w:cs="Arial"/>
          <w:color w:val="000000"/>
          <w:sz w:val="21"/>
          <w:szCs w:val="21"/>
          <w:lang w:eastAsia="uk-UA"/>
        </w:rPr>
        <w:br/>
        <w:t>Перший заступник Міністра</w:t>
      </w:r>
      <w:r w:rsidRPr="002B7D21">
        <w:rPr>
          <w:rFonts w:ascii="Arial" w:eastAsia="Times New Roman" w:hAnsi="Arial" w:cs="Arial"/>
          <w:color w:val="000000"/>
          <w:sz w:val="21"/>
          <w:szCs w:val="21"/>
          <w:lang w:eastAsia="uk-UA"/>
        </w:rPr>
        <w:br/>
        <w:t>цифрової трансформації України                       Олексій Вискуб</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Керівник Секретаріату</w:t>
      </w:r>
      <w:r w:rsidRPr="002B7D21">
        <w:rPr>
          <w:rFonts w:ascii="Arial" w:eastAsia="Times New Roman" w:hAnsi="Arial" w:cs="Arial"/>
          <w:color w:val="000000"/>
          <w:sz w:val="21"/>
          <w:szCs w:val="21"/>
          <w:lang w:eastAsia="uk-UA"/>
        </w:rPr>
        <w:br/>
        <w:t>СПО сторони роботодавців</w:t>
      </w:r>
      <w:r w:rsidRPr="002B7D21">
        <w:rPr>
          <w:rFonts w:ascii="Arial" w:eastAsia="Times New Roman" w:hAnsi="Arial" w:cs="Arial"/>
          <w:color w:val="000000"/>
          <w:sz w:val="21"/>
          <w:szCs w:val="21"/>
          <w:lang w:eastAsia="uk-UA"/>
        </w:rPr>
        <w:br/>
        <w:t xml:space="preserve">на національному рівні                                          Р. </w:t>
      </w:r>
      <w:proofErr w:type="spellStart"/>
      <w:r w:rsidRPr="002B7D21">
        <w:rPr>
          <w:rFonts w:ascii="Arial" w:eastAsia="Times New Roman" w:hAnsi="Arial" w:cs="Arial"/>
          <w:color w:val="000000"/>
          <w:sz w:val="21"/>
          <w:szCs w:val="21"/>
          <w:lang w:eastAsia="uk-UA"/>
        </w:rPr>
        <w:t>Іллічов</w:t>
      </w:r>
      <w:proofErr w:type="spellEnd"/>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Голова Державної</w:t>
      </w:r>
      <w:r w:rsidRPr="002B7D21">
        <w:rPr>
          <w:rFonts w:ascii="Arial" w:eastAsia="Times New Roman" w:hAnsi="Arial" w:cs="Arial"/>
          <w:color w:val="000000"/>
          <w:sz w:val="21"/>
          <w:szCs w:val="21"/>
          <w:lang w:eastAsia="uk-UA"/>
        </w:rPr>
        <w:br/>
        <w:t>регуляторної служби України                              Олексій Кучер</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Голова СПО</w:t>
      </w:r>
      <w:r w:rsidRPr="002B7D21">
        <w:rPr>
          <w:rFonts w:ascii="Arial" w:eastAsia="Times New Roman" w:hAnsi="Arial" w:cs="Arial"/>
          <w:color w:val="000000"/>
          <w:sz w:val="21"/>
          <w:szCs w:val="21"/>
          <w:lang w:eastAsia="uk-UA"/>
        </w:rPr>
        <w:br/>
        <w:t xml:space="preserve">об'єднань профспілок                                          Григорій </w:t>
      </w:r>
      <w:proofErr w:type="spellStart"/>
      <w:r w:rsidRPr="002B7D21">
        <w:rPr>
          <w:rFonts w:ascii="Arial" w:eastAsia="Times New Roman" w:hAnsi="Arial" w:cs="Arial"/>
          <w:color w:val="000000"/>
          <w:sz w:val="21"/>
          <w:szCs w:val="21"/>
          <w:lang w:eastAsia="uk-UA"/>
        </w:rPr>
        <w:t>Осовий</w:t>
      </w:r>
      <w:proofErr w:type="spellEnd"/>
    </w:p>
    <w:p w:rsidR="002B7D21" w:rsidRPr="002B7D21" w:rsidRDefault="002B7D21" w:rsidP="002B7D21">
      <w:pPr>
        <w:shd w:val="clear" w:color="auto" w:fill="FFFFFF"/>
        <w:spacing w:after="0" w:line="240" w:lineRule="auto"/>
        <w:jc w:val="right"/>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ЗАТВЕРДЖЕНО</w:t>
      </w:r>
      <w:r w:rsidRPr="002B7D21">
        <w:rPr>
          <w:rFonts w:ascii="Arial" w:eastAsia="Times New Roman" w:hAnsi="Arial" w:cs="Arial"/>
          <w:color w:val="000000"/>
          <w:sz w:val="21"/>
          <w:szCs w:val="21"/>
          <w:lang w:eastAsia="uk-UA"/>
        </w:rPr>
        <w:br/>
        <w:t>Наказ Міністерства освіти і науки України</w:t>
      </w:r>
      <w:r w:rsidRPr="002B7D21">
        <w:rPr>
          <w:rFonts w:ascii="Arial" w:eastAsia="Times New Roman" w:hAnsi="Arial" w:cs="Arial"/>
          <w:color w:val="000000"/>
          <w:sz w:val="21"/>
          <w:szCs w:val="21"/>
          <w:lang w:eastAsia="uk-UA"/>
        </w:rPr>
        <w:br/>
        <w:t>09.09.2022 року № 805</w:t>
      </w:r>
    </w:p>
    <w:p w:rsidR="002B7D21" w:rsidRPr="002B7D21" w:rsidRDefault="002B7D21" w:rsidP="002B7D21">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ПОЛОЖЕННЯ</w:t>
      </w:r>
      <w:r w:rsidRPr="002B7D21">
        <w:rPr>
          <w:rFonts w:ascii="Arial" w:eastAsia="Times New Roman" w:hAnsi="Arial" w:cs="Arial"/>
          <w:b/>
          <w:bCs/>
          <w:color w:val="000000"/>
          <w:sz w:val="21"/>
          <w:szCs w:val="21"/>
          <w:bdr w:val="none" w:sz="0" w:space="0" w:color="auto" w:frame="1"/>
          <w:lang w:eastAsia="uk-UA"/>
        </w:rPr>
        <w:br/>
        <w:t>про атестацію педагогічних працівників</w:t>
      </w:r>
    </w:p>
    <w:p w:rsidR="002B7D21" w:rsidRPr="002B7D21" w:rsidRDefault="002B7D21" w:rsidP="002B7D21">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I. Загальні положення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(далі - атестація).</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У цьому Положенні терміни вживаються у значеннях, визначених Цивільним кодексом України, Законами України "Про освіту", "Про дошкільну освіту", "Про повну загальну середню освіту", "Про позашкільну освіту", "Про професійну (професійно-технічну) освіту", "Про фахову </w:t>
      </w:r>
      <w:proofErr w:type="spellStart"/>
      <w:r w:rsidRPr="002B7D21">
        <w:rPr>
          <w:rFonts w:ascii="Arial" w:eastAsia="Times New Roman" w:hAnsi="Arial" w:cs="Arial"/>
          <w:color w:val="000000"/>
          <w:sz w:val="21"/>
          <w:szCs w:val="21"/>
          <w:lang w:eastAsia="uk-UA"/>
        </w:rPr>
        <w:t>передвищу</w:t>
      </w:r>
      <w:proofErr w:type="spellEnd"/>
      <w:r w:rsidRPr="002B7D21">
        <w:rPr>
          <w:rFonts w:ascii="Arial" w:eastAsia="Times New Roman" w:hAnsi="Arial" w:cs="Arial"/>
          <w:color w:val="000000"/>
          <w:sz w:val="21"/>
          <w:szCs w:val="21"/>
          <w:lang w:eastAsia="uk-UA"/>
        </w:rPr>
        <w:t xml:space="preserve"> освіту", "Про вищу освіту", Порядком підвищення кваліфікації педагогічних і науково-педагогічних працівників, затвердженого постановою Кабінету Міністрів України від 21 серпня 2019 року </w:t>
      </w:r>
      <w:hyperlink r:id="rId14" w:history="1">
        <w:r w:rsidRPr="002B7D21">
          <w:rPr>
            <w:rFonts w:ascii="Arial" w:eastAsia="Times New Roman" w:hAnsi="Arial" w:cs="Arial"/>
            <w:color w:val="8C8282"/>
            <w:sz w:val="21"/>
            <w:szCs w:val="21"/>
            <w:bdr w:val="none" w:sz="0" w:space="0" w:color="auto" w:frame="1"/>
            <w:lang w:eastAsia="uk-UA"/>
          </w:rPr>
          <w:t>№ 800</w:t>
        </w:r>
      </w:hyperlink>
      <w:r w:rsidRPr="002B7D21">
        <w:rPr>
          <w:rFonts w:ascii="Arial" w:eastAsia="Times New Roman" w:hAnsi="Arial" w:cs="Arial"/>
          <w:color w:val="000000"/>
          <w:sz w:val="21"/>
          <w:szCs w:val="21"/>
          <w:lang w:eastAsia="uk-UA"/>
        </w:rPr>
        <w:t>, та іншими нормативно-правовими актами у сфері освіти.</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Це Положення поширюється на педагогічних працівників, які здійснюють педагогічну діяльність та посади яких віднесено до педагогічних, згідно з Переліком посад педагогічних та науково-педагогічних працівників, затвердженого постановою Кабінету Міністрів України від 14 червня 2000 року </w:t>
      </w:r>
      <w:hyperlink r:id="rId15" w:history="1">
        <w:r w:rsidRPr="002B7D21">
          <w:rPr>
            <w:rFonts w:ascii="Arial" w:eastAsia="Times New Roman" w:hAnsi="Arial" w:cs="Arial"/>
            <w:color w:val="8C8282"/>
            <w:sz w:val="21"/>
            <w:szCs w:val="21"/>
            <w:bdr w:val="none" w:sz="0" w:space="0" w:color="auto" w:frame="1"/>
            <w:lang w:eastAsia="uk-UA"/>
          </w:rPr>
          <w:t>№ 963</w:t>
        </w:r>
      </w:hyperlink>
      <w:r w:rsidRPr="002B7D21">
        <w:rPr>
          <w:rFonts w:ascii="Arial" w:eastAsia="Times New Roman" w:hAnsi="Arial" w:cs="Arial"/>
          <w:color w:val="000000"/>
          <w:sz w:val="21"/>
          <w:szCs w:val="21"/>
          <w:lang w:eastAsia="uk-UA"/>
        </w:rPr>
        <w:t>.</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Це Положення не поширюється на педагогічних працівників закладів освіти, установ, (далі - заклади освіти), які атестуються відповідно до вимог Закону України "Про професійний розвиток працівників", а також педагогічних працівників закладів спеціалізованої освіти, які забезпечують здобуття фахових </w:t>
      </w:r>
      <w:proofErr w:type="spellStart"/>
      <w:r w:rsidRPr="002B7D21">
        <w:rPr>
          <w:rFonts w:ascii="Arial" w:eastAsia="Times New Roman" w:hAnsi="Arial" w:cs="Arial"/>
          <w:color w:val="000000"/>
          <w:sz w:val="21"/>
          <w:szCs w:val="21"/>
          <w:lang w:eastAsia="uk-UA"/>
        </w:rPr>
        <w:t>компетентностей</w:t>
      </w:r>
      <w:proofErr w:type="spellEnd"/>
      <w:r w:rsidRPr="002B7D21">
        <w:rPr>
          <w:rFonts w:ascii="Arial" w:eastAsia="Times New Roman" w:hAnsi="Arial" w:cs="Arial"/>
          <w:color w:val="000000"/>
          <w:sz w:val="21"/>
          <w:szCs w:val="21"/>
          <w:lang w:eastAsia="uk-UA"/>
        </w:rPr>
        <w:t xml:space="preserve"> спеціалізованої освіти (крім наукових ліцеїв).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присвоюється (не присвоюється) кваліфікаційна категорія або підтверджується (не підтверджується) раніше присвоєна кваліфікаційна категорія;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Кваліфікаційна категорія, педагогічне звання, що присвоюється (підтверджується) за результатами атестації, визначаються відповідно до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року </w:t>
      </w:r>
      <w:hyperlink r:id="rId16" w:history="1">
        <w:r w:rsidRPr="002B7D21">
          <w:rPr>
            <w:rFonts w:ascii="Arial" w:eastAsia="Times New Roman" w:hAnsi="Arial" w:cs="Arial"/>
            <w:color w:val="8C8282"/>
            <w:sz w:val="21"/>
            <w:szCs w:val="21"/>
            <w:bdr w:val="none" w:sz="0" w:space="0" w:color="auto" w:frame="1"/>
            <w:lang w:eastAsia="uk-UA"/>
          </w:rPr>
          <w:t>№ 1109</w:t>
        </w:r>
      </w:hyperlink>
      <w:r w:rsidRPr="002B7D21">
        <w:rPr>
          <w:rFonts w:ascii="Arial" w:eastAsia="Times New Roman" w:hAnsi="Arial" w:cs="Arial"/>
          <w:color w:val="000000"/>
          <w:sz w:val="21"/>
          <w:szCs w:val="21"/>
          <w:lang w:eastAsia="uk-UA"/>
        </w:rPr>
        <w:t>.</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4. Атестація є обов'язковою.</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III цього Положення.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Атестація проводиться не раніше ніж через рік після призначення педагогічного працівника на посаду.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Атестація повинна проводитися з дотриманням академічної доброчесності.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5. Позачергова атестація проводиться за ініціативою керівника:</w:t>
      </w:r>
    </w:p>
    <w:p w:rsidR="002B7D21" w:rsidRPr="002B7D21" w:rsidRDefault="002B7D21" w:rsidP="002B7D21">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закладу освіти - у разі зниження якості педагогічної діяльності педагогічним працівником;</w:t>
      </w:r>
    </w:p>
    <w:p w:rsidR="002B7D21" w:rsidRPr="002B7D21" w:rsidRDefault="002B7D21" w:rsidP="002B7D21">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закладу фахової </w:t>
      </w:r>
      <w:proofErr w:type="spellStart"/>
      <w:r w:rsidRPr="002B7D21">
        <w:rPr>
          <w:rFonts w:ascii="Arial" w:eastAsia="Times New Roman" w:hAnsi="Arial" w:cs="Arial"/>
          <w:color w:val="000000"/>
          <w:sz w:val="21"/>
          <w:szCs w:val="21"/>
          <w:lang w:eastAsia="uk-UA"/>
        </w:rPr>
        <w:t>передвищої</w:t>
      </w:r>
      <w:proofErr w:type="spellEnd"/>
      <w:r w:rsidRPr="002B7D21">
        <w:rPr>
          <w:rFonts w:ascii="Arial" w:eastAsia="Times New Roman" w:hAnsi="Arial" w:cs="Arial"/>
          <w:color w:val="000000"/>
          <w:sz w:val="21"/>
          <w:szCs w:val="21"/>
          <w:lang w:eastAsia="uk-UA"/>
        </w:rPr>
        <w:t xml:space="preserve"> та вищої освіти - у разі зниження якості педагогічної діяльності педагогічним працівником відокремленого структурного підрозділу такого закладу.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rsidR="002B7D21" w:rsidRPr="002B7D21" w:rsidRDefault="002B7D21" w:rsidP="002B7D21">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закладу освіти (за ініціативою керівника відповідного органу управління у сфері освіти);</w:t>
      </w:r>
    </w:p>
    <w:p w:rsidR="002B7D21" w:rsidRPr="002B7D21" w:rsidRDefault="002B7D21" w:rsidP="002B7D21">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відокремленого структурного підрозділу закладу фахової </w:t>
      </w:r>
      <w:proofErr w:type="spellStart"/>
      <w:r w:rsidRPr="002B7D21">
        <w:rPr>
          <w:rFonts w:ascii="Arial" w:eastAsia="Times New Roman" w:hAnsi="Arial" w:cs="Arial"/>
          <w:color w:val="000000"/>
          <w:sz w:val="21"/>
          <w:szCs w:val="21"/>
          <w:lang w:eastAsia="uk-UA"/>
        </w:rPr>
        <w:t>передвищої</w:t>
      </w:r>
      <w:proofErr w:type="spellEnd"/>
      <w:r w:rsidRPr="002B7D21">
        <w:rPr>
          <w:rFonts w:ascii="Arial" w:eastAsia="Times New Roman" w:hAnsi="Arial" w:cs="Arial"/>
          <w:color w:val="000000"/>
          <w:sz w:val="21"/>
          <w:szCs w:val="21"/>
          <w:lang w:eastAsia="uk-UA"/>
        </w:rPr>
        <w:t xml:space="preserve"> та вищої освіти (за ініціативою керівника закладу, що має відокремлені структурні підрозділи).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6.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у пунктах 8, 9 цього розділу, може проводиться за його ініціативою та/або за однією з таких умов: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визнання переможцем, лауреатом фінальних етапів всеукраїнських, міжнародних фахових конкурсів;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2) наявності </w:t>
      </w:r>
      <w:proofErr w:type="spellStart"/>
      <w:r w:rsidRPr="002B7D21">
        <w:rPr>
          <w:rFonts w:ascii="Arial" w:eastAsia="Times New Roman" w:hAnsi="Arial" w:cs="Arial"/>
          <w:color w:val="000000"/>
          <w:sz w:val="21"/>
          <w:szCs w:val="21"/>
          <w:lang w:eastAsia="uk-UA"/>
        </w:rPr>
        <w:t>освітньо</w:t>
      </w:r>
      <w:proofErr w:type="spellEnd"/>
      <w:r w:rsidRPr="002B7D21">
        <w:rPr>
          <w:rFonts w:ascii="Arial" w:eastAsia="Times New Roman" w:hAnsi="Arial" w:cs="Arial"/>
          <w:color w:val="000000"/>
          <w:sz w:val="21"/>
          <w:szCs w:val="21"/>
          <w:lang w:eastAsia="uk-UA"/>
        </w:rPr>
        <w:t>-наукового/</w:t>
      </w:r>
      <w:proofErr w:type="spellStart"/>
      <w:r w:rsidRPr="002B7D21">
        <w:rPr>
          <w:rFonts w:ascii="Arial" w:eastAsia="Times New Roman" w:hAnsi="Arial" w:cs="Arial"/>
          <w:color w:val="000000"/>
          <w:sz w:val="21"/>
          <w:szCs w:val="21"/>
          <w:lang w:eastAsia="uk-UA"/>
        </w:rPr>
        <w:t>освітньо</w:t>
      </w:r>
      <w:proofErr w:type="spellEnd"/>
      <w:r w:rsidRPr="002B7D21">
        <w:rPr>
          <w:rFonts w:ascii="Arial" w:eastAsia="Times New Roman" w:hAnsi="Arial" w:cs="Arial"/>
          <w:color w:val="000000"/>
          <w:sz w:val="21"/>
          <w:szCs w:val="21"/>
          <w:lang w:eastAsia="uk-UA"/>
        </w:rPr>
        <w:t>-творчого, наукового ступеня;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успішного проходження сертифікації.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7. </w:t>
      </w:r>
      <w:proofErr w:type="spellStart"/>
      <w:r w:rsidRPr="002B7D21">
        <w:rPr>
          <w:rFonts w:ascii="Arial" w:eastAsia="Times New Roman" w:hAnsi="Arial" w:cs="Arial"/>
          <w:color w:val="000000"/>
          <w:sz w:val="21"/>
          <w:szCs w:val="21"/>
          <w:lang w:eastAsia="uk-UA"/>
        </w:rPr>
        <w:t>Міжатестаційний</w:t>
      </w:r>
      <w:proofErr w:type="spellEnd"/>
      <w:r w:rsidRPr="002B7D21">
        <w:rPr>
          <w:rFonts w:ascii="Arial" w:eastAsia="Times New Roman" w:hAnsi="Arial" w:cs="Arial"/>
          <w:color w:val="000000"/>
          <w:sz w:val="21"/>
          <w:szCs w:val="21"/>
          <w:lang w:eastAsia="uk-UA"/>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Pr="002B7D21">
        <w:rPr>
          <w:rFonts w:ascii="Arial" w:eastAsia="Times New Roman" w:hAnsi="Arial" w:cs="Arial"/>
          <w:color w:val="000000"/>
          <w:sz w:val="21"/>
          <w:szCs w:val="21"/>
          <w:lang w:eastAsia="uk-UA"/>
        </w:rPr>
        <w:t>міжатестаційного</w:t>
      </w:r>
      <w:proofErr w:type="spellEnd"/>
      <w:r w:rsidRPr="002B7D21">
        <w:rPr>
          <w:rFonts w:ascii="Arial" w:eastAsia="Times New Roman" w:hAnsi="Arial" w:cs="Arial"/>
          <w:color w:val="000000"/>
          <w:sz w:val="21"/>
          <w:szCs w:val="21"/>
          <w:lang w:eastAsia="uk-UA"/>
        </w:rPr>
        <w:t xml:space="preserve"> періоду не включаються.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8. Підвищення кваліфікації педагогічних працівників проводиться в </w:t>
      </w:r>
      <w:proofErr w:type="spellStart"/>
      <w:r w:rsidRPr="002B7D21">
        <w:rPr>
          <w:rFonts w:ascii="Arial" w:eastAsia="Times New Roman" w:hAnsi="Arial" w:cs="Arial"/>
          <w:color w:val="000000"/>
          <w:sz w:val="21"/>
          <w:szCs w:val="21"/>
          <w:lang w:eastAsia="uk-UA"/>
        </w:rPr>
        <w:t>міжатестаційний</w:t>
      </w:r>
      <w:proofErr w:type="spellEnd"/>
      <w:r w:rsidRPr="002B7D21">
        <w:rPr>
          <w:rFonts w:ascii="Arial" w:eastAsia="Times New Roman" w:hAnsi="Arial" w:cs="Arial"/>
          <w:color w:val="000000"/>
          <w:sz w:val="21"/>
          <w:szCs w:val="21"/>
          <w:lang w:eastAsia="uk-UA"/>
        </w:rPr>
        <w:t xml:space="preserve"> період відповідно до законодавства і є необхідною умовою атестації.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9. 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бакалавр чи магістр (освітньо-кваліфікаційний рівень спеціаліст).</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стаж роботи на посадах педагогічних працівників не менше ніж три роки.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молодший бакалавр (освітньо-кваліфікаційний рівень молодший спеціаліст), стаж роботи на посадах педагогічних працівників не менше ніж п'ять років.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Педагогічному працівнику, який має </w:t>
      </w:r>
      <w:proofErr w:type="spellStart"/>
      <w:r w:rsidRPr="002B7D21">
        <w:rPr>
          <w:rFonts w:ascii="Arial" w:eastAsia="Times New Roman" w:hAnsi="Arial" w:cs="Arial"/>
          <w:color w:val="000000"/>
          <w:sz w:val="21"/>
          <w:szCs w:val="21"/>
          <w:lang w:eastAsia="uk-UA"/>
        </w:rPr>
        <w:t>освітньо</w:t>
      </w:r>
      <w:proofErr w:type="spellEnd"/>
      <w:r w:rsidRPr="002B7D21">
        <w:rPr>
          <w:rFonts w:ascii="Arial" w:eastAsia="Times New Roman" w:hAnsi="Arial" w:cs="Arial"/>
          <w:color w:val="000000"/>
          <w:sz w:val="21"/>
          <w:szCs w:val="21"/>
          <w:lang w:eastAsia="uk-UA"/>
        </w:rPr>
        <w:t>-науковий/</w:t>
      </w:r>
      <w:proofErr w:type="spellStart"/>
      <w:r w:rsidRPr="002B7D21">
        <w:rPr>
          <w:rFonts w:ascii="Arial" w:eastAsia="Times New Roman" w:hAnsi="Arial" w:cs="Arial"/>
          <w:color w:val="000000"/>
          <w:sz w:val="21"/>
          <w:szCs w:val="21"/>
          <w:lang w:eastAsia="uk-UA"/>
        </w:rPr>
        <w:t>освітньо</w:t>
      </w:r>
      <w:proofErr w:type="spellEnd"/>
      <w:r w:rsidRPr="002B7D21">
        <w:rPr>
          <w:rFonts w:ascii="Arial" w:eastAsia="Times New Roman" w:hAnsi="Arial" w:cs="Arial"/>
          <w:color w:val="000000"/>
          <w:sz w:val="21"/>
          <w:szCs w:val="21"/>
          <w:lang w:eastAsia="uk-UA"/>
        </w:rPr>
        <w:t>-творчий,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2B7D21" w:rsidRPr="002B7D21" w:rsidRDefault="002B7D21" w:rsidP="002B7D21">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"спеціаліст другої категорії" за наявності не менше двох років стажу роботи;</w:t>
      </w:r>
    </w:p>
    <w:p w:rsidR="002B7D21" w:rsidRPr="002B7D21" w:rsidRDefault="002B7D21" w:rsidP="002B7D21">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"спеціаліст першої категорії" - не менше п'яти років;</w:t>
      </w:r>
    </w:p>
    <w:p w:rsidR="002B7D21" w:rsidRPr="002B7D21" w:rsidRDefault="002B7D21" w:rsidP="002B7D21">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"спеціаліст вищої категорії" - не менше семи років.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10.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категорії"/"спеціаліст вищої категорії" та які зокрема:</w:t>
      </w:r>
    </w:p>
    <w:p w:rsidR="002B7D21" w:rsidRPr="002B7D21" w:rsidRDefault="002B7D21" w:rsidP="002B7D21">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упроваджують і поширюють методики </w:t>
      </w:r>
      <w:proofErr w:type="spellStart"/>
      <w:r w:rsidRPr="002B7D21">
        <w:rPr>
          <w:rFonts w:ascii="Arial" w:eastAsia="Times New Roman" w:hAnsi="Arial" w:cs="Arial"/>
          <w:color w:val="000000"/>
          <w:sz w:val="21"/>
          <w:szCs w:val="21"/>
          <w:lang w:eastAsia="uk-UA"/>
        </w:rPr>
        <w:t>компетентнісного</w:t>
      </w:r>
      <w:proofErr w:type="spellEnd"/>
      <w:r w:rsidRPr="002B7D21">
        <w:rPr>
          <w:rFonts w:ascii="Arial" w:eastAsia="Times New Roman" w:hAnsi="Arial" w:cs="Arial"/>
          <w:color w:val="000000"/>
          <w:sz w:val="21"/>
          <w:szCs w:val="21"/>
          <w:lang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2B7D21">
        <w:rPr>
          <w:rFonts w:ascii="Arial" w:eastAsia="Times New Roman" w:hAnsi="Arial" w:cs="Arial"/>
          <w:color w:val="000000"/>
          <w:sz w:val="21"/>
          <w:szCs w:val="21"/>
          <w:lang w:eastAsia="uk-UA"/>
        </w:rPr>
        <w:t>супервізію</w:t>
      </w:r>
      <w:proofErr w:type="spellEnd"/>
      <w:r w:rsidRPr="002B7D21">
        <w:rPr>
          <w:rFonts w:ascii="Arial" w:eastAsia="Times New Roman" w:hAnsi="Arial" w:cs="Arial"/>
          <w:color w:val="000000"/>
          <w:sz w:val="21"/>
          <w:szCs w:val="21"/>
          <w:lang w:eastAsia="uk-UA"/>
        </w:rPr>
        <w:t>);</w:t>
      </w:r>
    </w:p>
    <w:p w:rsidR="002B7D21" w:rsidRPr="002B7D21" w:rsidRDefault="002B7D21" w:rsidP="002B7D21">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2B7D21" w:rsidRPr="002B7D21" w:rsidRDefault="002B7D21" w:rsidP="002B7D21">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були визнані переможцями, лауреатами всеукраїнських, міжнародних фахових конкурсів;</w:t>
      </w:r>
    </w:p>
    <w:p w:rsidR="002B7D21" w:rsidRPr="002B7D21" w:rsidRDefault="002B7D21" w:rsidP="002B7D21">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підготували переможців всеукраїнських, міжнародних олімпіад, конкурсів, змагань, тощо.</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Педагогічне звання "вихователь-методист" може присвоюватися музичним керівникам та інструкторам з фізичної культури дошкільних закладів освіти.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11. Кваліфікаційні категорії та педагогічні звання, як правило, присвоюють послідовно.</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Наявність освітнього (освітньо-кваліфікаційного) рівня педагогічного працівника підтверджується відповідним документом про освіту. Наявність </w:t>
      </w:r>
      <w:proofErr w:type="spellStart"/>
      <w:r w:rsidRPr="002B7D21">
        <w:rPr>
          <w:rFonts w:ascii="Arial" w:eastAsia="Times New Roman" w:hAnsi="Arial" w:cs="Arial"/>
          <w:color w:val="000000"/>
          <w:sz w:val="21"/>
          <w:szCs w:val="21"/>
          <w:lang w:eastAsia="uk-UA"/>
        </w:rPr>
        <w:t>освітньо</w:t>
      </w:r>
      <w:proofErr w:type="spellEnd"/>
      <w:r w:rsidRPr="002B7D21">
        <w:rPr>
          <w:rFonts w:ascii="Arial" w:eastAsia="Times New Roman" w:hAnsi="Arial" w:cs="Arial"/>
          <w:color w:val="000000"/>
          <w:sz w:val="21"/>
          <w:szCs w:val="21"/>
          <w:lang w:eastAsia="uk-UA"/>
        </w:rPr>
        <w:t>-наукового/</w:t>
      </w:r>
      <w:proofErr w:type="spellStart"/>
      <w:r w:rsidRPr="002B7D21">
        <w:rPr>
          <w:rFonts w:ascii="Arial" w:eastAsia="Times New Roman" w:hAnsi="Arial" w:cs="Arial"/>
          <w:color w:val="000000"/>
          <w:sz w:val="21"/>
          <w:szCs w:val="21"/>
          <w:lang w:eastAsia="uk-UA"/>
        </w:rPr>
        <w:t>освітньо</w:t>
      </w:r>
      <w:proofErr w:type="spellEnd"/>
      <w:r w:rsidRPr="002B7D21">
        <w:rPr>
          <w:rFonts w:ascii="Arial" w:eastAsia="Times New Roman" w:hAnsi="Arial" w:cs="Arial"/>
          <w:color w:val="000000"/>
          <w:sz w:val="21"/>
          <w:szCs w:val="21"/>
          <w:lang w:eastAsia="uk-UA"/>
        </w:rPr>
        <w:t>-творчого, наукового ступеня підтверджується відповідним дипломом.</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України від 14 червня 2000 року </w:t>
      </w:r>
      <w:hyperlink r:id="rId17" w:history="1">
        <w:r w:rsidRPr="002B7D21">
          <w:rPr>
            <w:rFonts w:ascii="Arial" w:eastAsia="Times New Roman" w:hAnsi="Arial" w:cs="Arial"/>
            <w:color w:val="8C8282"/>
            <w:sz w:val="21"/>
            <w:szCs w:val="21"/>
            <w:bdr w:val="none" w:sz="0" w:space="0" w:color="auto" w:frame="1"/>
            <w:lang w:eastAsia="uk-UA"/>
          </w:rPr>
          <w:t>№ 963</w:t>
        </w:r>
      </w:hyperlink>
      <w:r w:rsidRPr="002B7D21">
        <w:rPr>
          <w:rFonts w:ascii="Arial" w:eastAsia="Times New Roman" w:hAnsi="Arial" w:cs="Arial"/>
          <w:color w:val="000000"/>
          <w:sz w:val="21"/>
          <w:szCs w:val="21"/>
          <w:lang w:eastAsia="uk-UA"/>
        </w:rPr>
        <w:t>. Посадові обов'язки педагогічного працівника визначаються його посадовою інструкцією.</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12.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Педагогічні працівники, які працюють за сумісництвом або на умовах строкового трудового договору, атестуються на загальних підставах.</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Педагогічні працівники,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атестуються за кожною з посад.</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Якщо в </w:t>
      </w:r>
      <w:proofErr w:type="spellStart"/>
      <w:r w:rsidRPr="002B7D21">
        <w:rPr>
          <w:rFonts w:ascii="Arial" w:eastAsia="Times New Roman" w:hAnsi="Arial" w:cs="Arial"/>
          <w:color w:val="000000"/>
          <w:sz w:val="21"/>
          <w:szCs w:val="21"/>
          <w:lang w:eastAsia="uk-UA"/>
        </w:rPr>
        <w:t>міжатестаційний</w:t>
      </w:r>
      <w:proofErr w:type="spellEnd"/>
      <w:r w:rsidRPr="002B7D21">
        <w:rPr>
          <w:rFonts w:ascii="Arial" w:eastAsia="Times New Roman" w:hAnsi="Arial" w:cs="Arial"/>
          <w:color w:val="000000"/>
          <w:sz w:val="21"/>
          <w:szCs w:val="21"/>
          <w:lang w:eastAsia="uk-UA"/>
        </w:rPr>
        <w:t xml:space="preserve">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Керівник закладу освіти, відокремленого структурного підрозділу, заступник керівника закладу освіти, відокремленого структурного підрозділу, які працюють на посаді педагогічного працівника, </w:t>
      </w:r>
      <w:r w:rsidRPr="002B7D21">
        <w:rPr>
          <w:rFonts w:ascii="Arial" w:eastAsia="Times New Roman" w:hAnsi="Arial" w:cs="Arial"/>
          <w:color w:val="000000"/>
          <w:sz w:val="21"/>
          <w:szCs w:val="21"/>
          <w:lang w:eastAsia="uk-UA"/>
        </w:rPr>
        <w:lastRenderedPageBreak/>
        <w:t>що передбачає здійснення педагогічної діяльності та наявність педагогічного навантаження, атестується за цією посадою у порядку, визначеному цим Положенням.</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Керівникам закладів освіти, відокремлених структурних підрозділів, їх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13.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w:t>
      </w:r>
      <w:proofErr w:type="spellStart"/>
      <w:r w:rsidRPr="002B7D21">
        <w:rPr>
          <w:rFonts w:ascii="Arial" w:eastAsia="Times New Roman" w:hAnsi="Arial" w:cs="Arial"/>
          <w:color w:val="000000"/>
          <w:sz w:val="21"/>
          <w:szCs w:val="21"/>
          <w:lang w:eastAsia="uk-UA"/>
        </w:rPr>
        <w:t>міжатестаційного</w:t>
      </w:r>
      <w:proofErr w:type="spellEnd"/>
      <w:r w:rsidRPr="002B7D21">
        <w:rPr>
          <w:rFonts w:ascii="Arial" w:eastAsia="Times New Roman" w:hAnsi="Arial" w:cs="Arial"/>
          <w:color w:val="000000"/>
          <w:sz w:val="21"/>
          <w:szCs w:val="21"/>
          <w:lang w:eastAsia="uk-UA"/>
        </w:rPr>
        <w:t xml:space="preserve"> періоду, без дотримання умов, визначених пунктами 8, 9 цього розділу та без проведення будь-яких заходів, пов'язаних із вивченням і оцінюванням його діяльності та професійних </w:t>
      </w:r>
      <w:proofErr w:type="spellStart"/>
      <w:r w:rsidRPr="002B7D21">
        <w:rPr>
          <w:rFonts w:ascii="Arial" w:eastAsia="Times New Roman" w:hAnsi="Arial" w:cs="Arial"/>
          <w:color w:val="000000"/>
          <w:sz w:val="21"/>
          <w:szCs w:val="21"/>
          <w:lang w:eastAsia="uk-UA"/>
        </w:rPr>
        <w:t>компетентностей</w:t>
      </w:r>
      <w:proofErr w:type="spellEnd"/>
      <w:r w:rsidRPr="002B7D21">
        <w:rPr>
          <w:rFonts w:ascii="Arial" w:eastAsia="Times New Roman" w:hAnsi="Arial" w:cs="Arial"/>
          <w:color w:val="000000"/>
          <w:sz w:val="21"/>
          <w:szCs w:val="21"/>
          <w:lang w:eastAsia="uk-UA"/>
        </w:rPr>
        <w:t>.</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14. До проведення чергової атестації педагогічного працівника за ним зберігаються присвоєні кваліфікаційна категорія (педагогічне звання).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Атестація таких працівників здійснюється не пізніше ніж через два роки після прийняття їх на роботу.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15.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17. Не допускається створення перешкод для проходження педагогічним працівником атестації, необґрунтована відмова у присвоєнні (підтвердженні) кваліфікаційної категорії, педагогічного звання та встановленні тарифного розряду.</w:t>
      </w:r>
    </w:p>
    <w:p w:rsidR="002B7D21" w:rsidRPr="002B7D21" w:rsidRDefault="002B7D21" w:rsidP="002B7D21">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II. Створення, склад та повноваження атестаційних комісій</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Для атестації педагогічних працівників щорічно не пізніше 20 вересня створюються атестаційні комісії.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Атестаційні комісії I рівня створюються в закладах освіти, відокремлених структурних підрозділах, у яких працює більше 15 педагогічних працівників.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Атестаційні комісії II рівня створюються в органах управління у сфері освіти сільських, селищних, міських рад, закладах професійної (професійно-технічної) освіти, фахової </w:t>
      </w:r>
      <w:proofErr w:type="spellStart"/>
      <w:r w:rsidRPr="002B7D21">
        <w:rPr>
          <w:rFonts w:ascii="Arial" w:eastAsia="Times New Roman" w:hAnsi="Arial" w:cs="Arial"/>
          <w:color w:val="000000"/>
          <w:sz w:val="21"/>
          <w:szCs w:val="21"/>
          <w:lang w:eastAsia="uk-UA"/>
        </w:rPr>
        <w:t>передвищої</w:t>
      </w:r>
      <w:proofErr w:type="spellEnd"/>
      <w:r w:rsidRPr="002B7D21">
        <w:rPr>
          <w:rFonts w:ascii="Arial" w:eastAsia="Times New Roman" w:hAnsi="Arial" w:cs="Arial"/>
          <w:color w:val="000000"/>
          <w:sz w:val="21"/>
          <w:szCs w:val="21"/>
          <w:lang w:eastAsia="uk-UA"/>
        </w:rPr>
        <w:t xml:space="preserve"> та вищої освіти, які мають відокремлені структурні підрозділи.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Центральні органи виконавчої влади, у сфері управління яких перебувають заклади освіти, можуть створювати власні атестаційні комісії II - III рівнів.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У разі відсутності таких атестаційних комісій їхні функції, визначені цим Положенням, виконують атестаційні комісії II - III рівнів органів управління у сфері освіти за місцезнаходженням суб'єктів освітньої діяльності.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Атестаційні комісії створюються наказом керівника закладу освіти, відокремленого структурного підрозділу, органу управління у сфері освіти,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До роботи атестаційної комісії не може бути залучена особа, яка відповідно до Закону України "Про запобігання корупції" є близькою особою педагогічного працівника, який атестується, або є особою, яка може мати конфлікт інтересів.</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Головою атестаційної комісії I рівня є керівник (заступник керівника) закладу освіти, структурного підрозділу.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Головою атестаційної комісії II, III рівня є керівник (заступник керівника) органу управління у сфері освіти, закладу вищої освіти, який має відокремлені структурні підрозділи, що забезпечують здобуття загальної середньої, професійної (професійно-технічної), фахової </w:t>
      </w:r>
      <w:proofErr w:type="spellStart"/>
      <w:r w:rsidRPr="002B7D21">
        <w:rPr>
          <w:rFonts w:ascii="Arial" w:eastAsia="Times New Roman" w:hAnsi="Arial" w:cs="Arial"/>
          <w:color w:val="000000"/>
          <w:sz w:val="21"/>
          <w:szCs w:val="21"/>
          <w:lang w:eastAsia="uk-UA"/>
        </w:rPr>
        <w:t>передвищої</w:t>
      </w:r>
      <w:proofErr w:type="spellEnd"/>
      <w:r w:rsidRPr="002B7D21">
        <w:rPr>
          <w:rFonts w:ascii="Arial" w:eastAsia="Times New Roman" w:hAnsi="Arial" w:cs="Arial"/>
          <w:color w:val="000000"/>
          <w:sz w:val="21"/>
          <w:szCs w:val="21"/>
          <w:lang w:eastAsia="uk-UA"/>
        </w:rPr>
        <w:t xml:space="preserve"> освіти.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Керівник (заступник керівника) закладу освіти, відокремленого структурного підрозділу, органу управління у сфері освіти не можуть головувати на засіданні атестаційної комісії у разі проходження ними атестації відповідно до цього Положення.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пунктом 5 цього розділу, повноваження якої поширюються на роботу атестаційної комісії до завершення атестації керівника (заступника керівника) закладу освіти, відокремленого структурного підрозділу, органу управління у сфері освіти, визначеного головою відповідної атестаційної комісії.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Порядок голосування (відкрито чи таємно) визначається на засіданні атестаційної комісії та фіксується в протоколі.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sidRPr="002B7D21">
        <w:rPr>
          <w:rFonts w:ascii="Arial" w:eastAsia="Times New Roman" w:hAnsi="Arial" w:cs="Arial"/>
          <w:color w:val="000000"/>
          <w:sz w:val="21"/>
          <w:szCs w:val="21"/>
          <w:lang w:eastAsia="uk-UA"/>
        </w:rPr>
        <w:t>відеоконференцзв'язку</w:t>
      </w:r>
      <w:proofErr w:type="spellEnd"/>
      <w:r w:rsidRPr="002B7D21">
        <w:rPr>
          <w:rFonts w:ascii="Arial" w:eastAsia="Times New Roman" w:hAnsi="Arial" w:cs="Arial"/>
          <w:color w:val="000000"/>
          <w:sz w:val="21"/>
          <w:szCs w:val="21"/>
          <w:lang w:eastAsia="uk-UA"/>
        </w:rPr>
        <w:t>.</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6. Секретар атестаційної комісії:</w:t>
      </w:r>
    </w:p>
    <w:p w:rsidR="002B7D21" w:rsidRPr="002B7D21" w:rsidRDefault="002B7D21" w:rsidP="002B7D21">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приймає, реєструє та зберігає документи, подані педагогічними працівниками, до розгляду та під час розгляду їх атестаційною комісією;</w:t>
      </w:r>
    </w:p>
    <w:p w:rsidR="002B7D21" w:rsidRPr="002B7D21" w:rsidRDefault="002B7D21" w:rsidP="002B7D21">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організовує роботу атестаційної комісії, веде та підписує протоколи засідань атестаційної комісії;</w:t>
      </w:r>
    </w:p>
    <w:p w:rsidR="002B7D21" w:rsidRPr="002B7D21" w:rsidRDefault="002B7D21" w:rsidP="002B7D21">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оформлює та підписує атестаційні листи;</w:t>
      </w:r>
    </w:p>
    <w:p w:rsidR="002B7D21" w:rsidRPr="002B7D21" w:rsidRDefault="002B7D21" w:rsidP="002B7D21">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2B7D21" w:rsidRPr="002B7D21" w:rsidRDefault="002B7D21" w:rsidP="002B7D21">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забезпечує оприлюднення інформації про діяльність атестаційної комісії шляхом розміщення її на офіційному </w:t>
      </w:r>
      <w:proofErr w:type="spellStart"/>
      <w:r w:rsidRPr="002B7D21">
        <w:rPr>
          <w:rFonts w:ascii="Arial" w:eastAsia="Times New Roman" w:hAnsi="Arial" w:cs="Arial"/>
          <w:color w:val="000000"/>
          <w:sz w:val="21"/>
          <w:szCs w:val="21"/>
          <w:lang w:eastAsia="uk-UA"/>
        </w:rPr>
        <w:t>вебсайті</w:t>
      </w:r>
      <w:proofErr w:type="spellEnd"/>
      <w:r w:rsidRPr="002B7D21">
        <w:rPr>
          <w:rFonts w:ascii="Arial" w:eastAsia="Times New Roman" w:hAnsi="Arial" w:cs="Arial"/>
          <w:color w:val="000000"/>
          <w:sz w:val="21"/>
          <w:szCs w:val="21"/>
          <w:lang w:eastAsia="uk-UA"/>
        </w:rPr>
        <w:t xml:space="preserve"> закладу освіти, відокремленого структурного підрозділу, органу управління у сфері освіти.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7. Атестаційна комісія I рівня розглядає документи, подані педагогічними працівниками (крім керівників) закладу освіти, відокремленого структурного підрозділу, встановлює їх відповідність вимогам законодавства та вживає заходів щодо перевірки їх достовірності (за потреби).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Атестаційна комісія I рівня приймає рішення про:</w:t>
      </w:r>
    </w:p>
    <w:p w:rsidR="002B7D21" w:rsidRPr="002B7D21" w:rsidRDefault="002B7D21" w:rsidP="002B7D21">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відповідність (невідповідність) педагогічних працівників закладу освіти, структурного підрозділу займаним посадам;</w:t>
      </w:r>
    </w:p>
    <w:p w:rsidR="002B7D21" w:rsidRPr="002B7D21" w:rsidRDefault="002B7D21" w:rsidP="002B7D21">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присвоєння (підтвердження) кваліфікаційних категорій і педагогічних звань або про відмову в такому присвоєнні (підтвердженні).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8. Атестаційна комісія II рівня:</w:t>
      </w:r>
    </w:p>
    <w:p w:rsidR="002B7D21" w:rsidRPr="002B7D21" w:rsidRDefault="002B7D21" w:rsidP="002B7D21">
      <w:pPr>
        <w:numPr>
          <w:ilvl w:val="0"/>
          <w:numId w:val="7"/>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розглядає документи, подані педагогічними працівниками закладів освіти, зокрема керівниками підпорядкованих закладів освіти, відокремлених структурних підрозділів, встановлює їх відповідність вимогам законодавства та вживає заходів щодо перевірки їх достовірності (за потреби);</w:t>
      </w:r>
    </w:p>
    <w:p w:rsidR="002B7D21" w:rsidRPr="002B7D21" w:rsidRDefault="002B7D21" w:rsidP="002B7D21">
      <w:pPr>
        <w:numPr>
          <w:ilvl w:val="0"/>
          <w:numId w:val="7"/>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атестує педагогічних працівників закладів освіти, у яких працює менше 15 педагогічних працівників;</w:t>
      </w:r>
    </w:p>
    <w:p w:rsidR="002B7D21" w:rsidRPr="002B7D21" w:rsidRDefault="002B7D21" w:rsidP="002B7D21">
      <w:pPr>
        <w:numPr>
          <w:ilvl w:val="0"/>
          <w:numId w:val="7"/>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розглядає апеляції на рішення атестаційних комісій I рівня.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Атестаційна комісія II рівня приймає рішення про:</w:t>
      </w:r>
    </w:p>
    <w:p w:rsidR="002B7D21" w:rsidRPr="002B7D21" w:rsidRDefault="002B7D21" w:rsidP="002B7D21">
      <w:pPr>
        <w:numPr>
          <w:ilvl w:val="0"/>
          <w:numId w:val="8"/>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відповідність (невідповідність) педагогічних працівників підпорядкованих закладів освіти, відокремлених структурних підрозділів (в яких працює менше 15 педагогічних працівників), займаним посадам;</w:t>
      </w:r>
    </w:p>
    <w:p w:rsidR="002B7D21" w:rsidRPr="002B7D21" w:rsidRDefault="002B7D21" w:rsidP="002B7D21">
      <w:pPr>
        <w:numPr>
          <w:ilvl w:val="0"/>
          <w:numId w:val="8"/>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присвоєння (підтвердження) кваліфікаційних категорій і педагогічних звань або про відмову в такому присвоєнні (підтвердженні);</w:t>
      </w:r>
    </w:p>
    <w:p w:rsidR="002B7D21" w:rsidRPr="002B7D21" w:rsidRDefault="002B7D21" w:rsidP="002B7D21">
      <w:pPr>
        <w:numPr>
          <w:ilvl w:val="0"/>
          <w:numId w:val="8"/>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відповідність (невідповідність) керівників підпорядкованих закладів освіти, відокремлених структурних підрозділів займаним посадам;</w:t>
      </w:r>
    </w:p>
    <w:p w:rsidR="002B7D21" w:rsidRPr="002B7D21" w:rsidRDefault="002B7D21" w:rsidP="002B7D21">
      <w:pPr>
        <w:numPr>
          <w:ilvl w:val="0"/>
          <w:numId w:val="8"/>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9. Атестаційна комісія III рівня:</w:t>
      </w:r>
    </w:p>
    <w:p w:rsidR="002B7D21" w:rsidRPr="002B7D21" w:rsidRDefault="002B7D21" w:rsidP="002B7D21">
      <w:pPr>
        <w:numPr>
          <w:ilvl w:val="0"/>
          <w:numId w:val="9"/>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розглядає документи, подані керівниками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встановлює їх відповідність вимогам законодавства та вживає заходів щодо перевірки їх достовірності (за потреби);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розглядає апеляції на рішення:</w:t>
      </w:r>
    </w:p>
    <w:p w:rsidR="002B7D21" w:rsidRPr="002B7D21" w:rsidRDefault="002B7D21" w:rsidP="002B7D21">
      <w:pPr>
        <w:numPr>
          <w:ilvl w:val="0"/>
          <w:numId w:val="10"/>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атестаційних комісій I рівня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2B7D21" w:rsidRPr="002B7D21" w:rsidRDefault="002B7D21" w:rsidP="002B7D21">
      <w:pPr>
        <w:numPr>
          <w:ilvl w:val="0"/>
          <w:numId w:val="10"/>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атестаційних комісій II рівня щодо встановлення відповідності (невідповідності) педагогічних працівників, зокрема керівників, закладів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Атестаційна комісія III рівня приймає рішення про:</w:t>
      </w:r>
    </w:p>
    <w:p w:rsidR="002B7D21" w:rsidRPr="002B7D21" w:rsidRDefault="002B7D21" w:rsidP="002B7D21">
      <w:pPr>
        <w:numPr>
          <w:ilvl w:val="0"/>
          <w:numId w:val="11"/>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відповідність (невідповідність) керівників підпорядкованих закладів освіти, відокремлених структурних підрозділів займаним посадам та присвоєння (підтвердження) кваліфікаційних категорій;</w:t>
      </w:r>
    </w:p>
    <w:p w:rsidR="002B7D21" w:rsidRPr="002B7D21" w:rsidRDefault="002B7D21" w:rsidP="002B7D21">
      <w:pPr>
        <w:numPr>
          <w:ilvl w:val="0"/>
          <w:numId w:val="11"/>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присвоєння (підтвердження) педагогічних звань або про відмову в такому присвоєнні (підтвердженні) керівникам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10.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2B7D21" w:rsidRPr="002B7D21" w:rsidRDefault="002B7D21" w:rsidP="002B7D21">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III. Порядок проведення атестації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Для проведення чергової атестації атестаційні комісії до 10 жовтня поточного року повинні:</w:t>
      </w:r>
    </w:p>
    <w:p w:rsidR="002B7D21" w:rsidRPr="002B7D21" w:rsidRDefault="002B7D21" w:rsidP="002B7D21">
      <w:pPr>
        <w:numPr>
          <w:ilvl w:val="0"/>
          <w:numId w:val="12"/>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2B7D21" w:rsidRPr="002B7D21" w:rsidRDefault="002B7D21" w:rsidP="002B7D21">
      <w:pPr>
        <w:numPr>
          <w:ilvl w:val="0"/>
          <w:numId w:val="12"/>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визначити строк та адресу електронної пошти для подання педагогічними працівниками документів (у разі подання в електронній формі).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Для проведення позачергової атестації до 20 грудня до атестаційної комісії подається заява за формою, наведеною в </w:t>
      </w:r>
      <w:hyperlink r:id="rId18" w:history="1">
        <w:r w:rsidRPr="002B7D21">
          <w:rPr>
            <w:rFonts w:ascii="Arial" w:eastAsia="Times New Roman" w:hAnsi="Arial" w:cs="Arial"/>
            <w:color w:val="8C8282"/>
            <w:sz w:val="21"/>
            <w:szCs w:val="21"/>
            <w:bdr w:val="none" w:sz="0" w:space="0" w:color="auto" w:frame="1"/>
            <w:lang w:eastAsia="uk-UA"/>
          </w:rPr>
          <w:t>додатку 1</w:t>
        </w:r>
      </w:hyperlink>
      <w:r w:rsidRPr="002B7D21">
        <w:rPr>
          <w:rFonts w:ascii="Arial" w:eastAsia="Times New Roman" w:hAnsi="Arial" w:cs="Arial"/>
          <w:color w:val="000000"/>
          <w:sz w:val="21"/>
          <w:szCs w:val="21"/>
          <w:lang w:eastAsia="uk-UA"/>
        </w:rPr>
        <w:t> до цього Положення.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w:t>
      </w:r>
      <w:proofErr w:type="spellStart"/>
      <w:r w:rsidRPr="002B7D21">
        <w:rPr>
          <w:rFonts w:ascii="Arial" w:eastAsia="Times New Roman" w:hAnsi="Arial" w:cs="Arial"/>
          <w:color w:val="000000"/>
          <w:sz w:val="21"/>
          <w:szCs w:val="21"/>
          <w:lang w:eastAsia="uk-UA"/>
        </w:rPr>
        <w:t>внести</w:t>
      </w:r>
      <w:proofErr w:type="spellEnd"/>
      <w:r w:rsidRPr="002B7D21">
        <w:rPr>
          <w:rFonts w:ascii="Arial" w:eastAsia="Times New Roman" w:hAnsi="Arial" w:cs="Arial"/>
          <w:color w:val="000000"/>
          <w:sz w:val="21"/>
          <w:szCs w:val="21"/>
          <w:lang w:eastAsia="uk-UA"/>
        </w:rPr>
        <w:t xml:space="preserve"> зміни до графіка своїх засідань.</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4. Інформація, визначена пунктами 1, 2 цього розділу, оприлюднюється на </w:t>
      </w:r>
      <w:proofErr w:type="spellStart"/>
      <w:r w:rsidRPr="002B7D21">
        <w:rPr>
          <w:rFonts w:ascii="Arial" w:eastAsia="Times New Roman" w:hAnsi="Arial" w:cs="Arial"/>
          <w:color w:val="000000"/>
          <w:sz w:val="21"/>
          <w:szCs w:val="21"/>
          <w:lang w:eastAsia="uk-UA"/>
        </w:rPr>
        <w:t>вебсайті</w:t>
      </w:r>
      <w:proofErr w:type="spellEnd"/>
      <w:r w:rsidRPr="002B7D21">
        <w:rPr>
          <w:rFonts w:ascii="Arial" w:eastAsia="Times New Roman" w:hAnsi="Arial" w:cs="Arial"/>
          <w:color w:val="000000"/>
          <w:sz w:val="21"/>
          <w:szCs w:val="21"/>
          <w:lang w:eastAsia="uk-UA"/>
        </w:rPr>
        <w:t xml:space="preserve"> закладу освіти, відокремленого структурного підрозділу, органу управління у сфері освіти не пізніше п'яти робочих днів з дня прийняття рішення відповідною атестаційною комісією.</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5.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6.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пунктів 8, 9 розділу I цього </w:t>
      </w:r>
      <w:r w:rsidRPr="002B7D21">
        <w:rPr>
          <w:rFonts w:ascii="Arial" w:eastAsia="Times New Roman" w:hAnsi="Arial" w:cs="Arial"/>
          <w:color w:val="000000"/>
          <w:sz w:val="21"/>
          <w:szCs w:val="21"/>
          <w:lang w:eastAsia="uk-UA"/>
        </w:rPr>
        <w:lastRenderedPageBreak/>
        <w:t>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Для належного оцінювання професійних </w:t>
      </w:r>
      <w:proofErr w:type="spellStart"/>
      <w:r w:rsidRPr="002B7D21">
        <w:rPr>
          <w:rFonts w:ascii="Arial" w:eastAsia="Times New Roman" w:hAnsi="Arial" w:cs="Arial"/>
          <w:color w:val="000000"/>
          <w:sz w:val="21"/>
          <w:szCs w:val="21"/>
          <w:lang w:eastAsia="uk-UA"/>
        </w:rPr>
        <w:t>компетентностей</w:t>
      </w:r>
      <w:proofErr w:type="spellEnd"/>
      <w:r w:rsidRPr="002B7D21">
        <w:rPr>
          <w:rFonts w:ascii="Arial" w:eastAsia="Times New Roman" w:hAnsi="Arial" w:cs="Arial"/>
          <w:color w:val="000000"/>
          <w:sz w:val="21"/>
          <w:szCs w:val="21"/>
          <w:lang w:eastAsia="uk-UA"/>
        </w:rPr>
        <w:t xml:space="preserve">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Рішення про результати атестації педагогічних працівників приймаються атестаційними комісіями:</w:t>
      </w:r>
    </w:p>
    <w:p w:rsidR="002B7D21" w:rsidRPr="002B7D21" w:rsidRDefault="002B7D21" w:rsidP="002B7D21">
      <w:pPr>
        <w:numPr>
          <w:ilvl w:val="0"/>
          <w:numId w:val="13"/>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I рівня - не пізніше 01 квітня;</w:t>
      </w:r>
    </w:p>
    <w:p w:rsidR="002B7D21" w:rsidRPr="002B7D21" w:rsidRDefault="002B7D21" w:rsidP="002B7D21">
      <w:pPr>
        <w:numPr>
          <w:ilvl w:val="0"/>
          <w:numId w:val="13"/>
        </w:numPr>
        <w:shd w:val="clear" w:color="auto" w:fill="FFFFFF"/>
        <w:spacing w:before="30" w:after="150" w:line="240" w:lineRule="auto"/>
        <w:ind w:left="0"/>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II - III рівня - не пізніше 25 квітня.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у сканованому вигляді (з підтвердженням отримання).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 xml:space="preserve">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w:t>
      </w:r>
      <w:proofErr w:type="spellStart"/>
      <w:r w:rsidRPr="002B7D21">
        <w:rPr>
          <w:rFonts w:ascii="Arial" w:eastAsia="Times New Roman" w:hAnsi="Arial" w:cs="Arial"/>
          <w:color w:val="000000"/>
          <w:sz w:val="21"/>
          <w:szCs w:val="21"/>
          <w:lang w:eastAsia="uk-UA"/>
        </w:rPr>
        <w:t>відеоконференцзв'язку</w:t>
      </w:r>
      <w:proofErr w:type="spellEnd"/>
      <w:r w:rsidRPr="002B7D21">
        <w:rPr>
          <w:rFonts w:ascii="Arial" w:eastAsia="Times New Roman" w:hAnsi="Arial" w:cs="Arial"/>
          <w:color w:val="000000"/>
          <w:sz w:val="21"/>
          <w:szCs w:val="21"/>
          <w:lang w:eastAsia="uk-UA"/>
        </w:rPr>
        <w:t>.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10. Засідання атестаційної комісії оформлюються протоколом за формою, наведеною в </w:t>
      </w:r>
      <w:hyperlink r:id="rId19" w:history="1">
        <w:r w:rsidRPr="002B7D21">
          <w:rPr>
            <w:rFonts w:ascii="Arial" w:eastAsia="Times New Roman" w:hAnsi="Arial" w:cs="Arial"/>
            <w:color w:val="8C8282"/>
            <w:sz w:val="21"/>
            <w:szCs w:val="21"/>
            <w:bdr w:val="none" w:sz="0" w:space="0" w:color="auto" w:frame="1"/>
            <w:lang w:eastAsia="uk-UA"/>
          </w:rPr>
          <w:t>додатку 2</w:t>
        </w:r>
      </w:hyperlink>
      <w:r w:rsidRPr="002B7D21">
        <w:rPr>
          <w:rFonts w:ascii="Arial" w:eastAsia="Times New Roman" w:hAnsi="Arial" w:cs="Arial"/>
          <w:color w:val="000000"/>
          <w:sz w:val="21"/>
          <w:szCs w:val="21"/>
          <w:lang w:eastAsia="uk-UA"/>
        </w:rPr>
        <w:t> до цього Положення.</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11. На підставі рішення атестаційної комісії секретар оформляє атестаційний лист за формою згідно з </w:t>
      </w:r>
      <w:hyperlink r:id="rId20" w:history="1">
        <w:r w:rsidRPr="002B7D21">
          <w:rPr>
            <w:rFonts w:ascii="Arial" w:eastAsia="Times New Roman" w:hAnsi="Arial" w:cs="Arial"/>
            <w:color w:val="8C8282"/>
            <w:sz w:val="21"/>
            <w:szCs w:val="21"/>
            <w:bdr w:val="none" w:sz="0" w:space="0" w:color="auto" w:frame="1"/>
            <w:lang w:eastAsia="uk-UA"/>
          </w:rPr>
          <w:t>Додатком 3</w:t>
        </w:r>
      </w:hyperlink>
      <w:r w:rsidRPr="002B7D21">
        <w:rPr>
          <w:rFonts w:ascii="Arial" w:eastAsia="Times New Roman" w:hAnsi="Arial" w:cs="Arial"/>
          <w:color w:val="000000"/>
          <w:sz w:val="21"/>
          <w:szCs w:val="21"/>
          <w:lang w:eastAsia="uk-UA"/>
        </w:rPr>
        <w:t> до цього Положення, у якому фіксується результат атестації педагогічного працівника.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За заявою педагогічного працівника оригінал атестаційного листа може бути відправлено поштою з повідомленням про вручення.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12.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Рішення атестаційної комісії II, III рівня про результати атестації не пізніше ніж через сім робочих днів з дати його прийняття доводиться до відома керівника відповідного закладу освіти, відокремленого структурного підрозділу за місцем роботи педагогічного працівника шляхом подання (надсилання) витягу з протоколу її засідання та атестаційного листа на електронну адресу закладу освіти, відокремленого структурного підрозділу у сканованому вигляді, а у разі її відсутності - поштовим відправленням із повідомленням про вручення.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13. Другі примірники атестаційних листів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керівником закладу освіти, відокремленого структурного підрозділу. Педагогічні працівники повинні бути ознайомлені з наказом упродовж трьох робочих днів із дати його видання під підпис.</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Наказ за результатами атестації упродовж трьох робочих днів із дня його прийняття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rsidR="002B7D21" w:rsidRPr="002B7D21" w:rsidRDefault="002B7D21" w:rsidP="002B7D21">
      <w:pPr>
        <w:shd w:val="clear" w:color="auto" w:fill="FFFFFF"/>
        <w:spacing w:after="0" w:line="240" w:lineRule="auto"/>
        <w:jc w:val="center"/>
        <w:rPr>
          <w:rFonts w:ascii="Arial" w:eastAsia="Times New Roman" w:hAnsi="Arial" w:cs="Arial"/>
          <w:color w:val="000000"/>
          <w:sz w:val="21"/>
          <w:szCs w:val="21"/>
          <w:lang w:eastAsia="uk-UA"/>
        </w:rPr>
      </w:pPr>
      <w:r w:rsidRPr="002B7D21">
        <w:rPr>
          <w:rFonts w:ascii="Arial" w:eastAsia="Times New Roman" w:hAnsi="Arial" w:cs="Arial"/>
          <w:b/>
          <w:bCs/>
          <w:color w:val="000000"/>
          <w:sz w:val="21"/>
          <w:szCs w:val="21"/>
          <w:bdr w:val="none" w:sz="0" w:space="0" w:color="auto" w:frame="1"/>
          <w:lang w:eastAsia="uk-UA"/>
        </w:rPr>
        <w:t>IV. Оскарження рішень атестаційних комісій</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У разі незгоди педагогічного працівника з рішеннями атестаційних комісій I чи II рівнів він має право оскаржити таке рішення шляхом подання апеляції до відповідної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Апеляція подається шляхом направлення апеляційної заяви, оформленої згідно з </w:t>
      </w:r>
      <w:hyperlink r:id="rId21" w:history="1">
        <w:r w:rsidRPr="002B7D21">
          <w:rPr>
            <w:rFonts w:ascii="Arial" w:eastAsia="Times New Roman" w:hAnsi="Arial" w:cs="Arial"/>
            <w:color w:val="8C8282"/>
            <w:sz w:val="21"/>
            <w:szCs w:val="21"/>
            <w:bdr w:val="none" w:sz="0" w:space="0" w:color="auto" w:frame="1"/>
            <w:lang w:eastAsia="uk-UA"/>
          </w:rPr>
          <w:t>додатком 4</w:t>
        </w:r>
      </w:hyperlink>
      <w:r w:rsidRPr="002B7D21">
        <w:rPr>
          <w:rFonts w:ascii="Arial" w:eastAsia="Times New Roman" w:hAnsi="Arial" w:cs="Arial"/>
          <w:color w:val="000000"/>
          <w:sz w:val="21"/>
          <w:szCs w:val="21"/>
          <w:lang w:eastAsia="uk-UA"/>
        </w:rPr>
        <w:t> до цього Положення.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комісії.</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Атестаційна комісія за результатами розгляду апеляції приймає рішення про:</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lastRenderedPageBreak/>
        <w:t>3) залишення рішення атестаційної комісії нижчого рівня без змін, а апеляцію без задоволення.</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w:t>
      </w:r>
      <w:hyperlink r:id="rId22" w:history="1">
        <w:r w:rsidRPr="002B7D21">
          <w:rPr>
            <w:rFonts w:ascii="Arial" w:eastAsia="Times New Roman" w:hAnsi="Arial" w:cs="Arial"/>
            <w:color w:val="8C8282"/>
            <w:sz w:val="21"/>
            <w:szCs w:val="21"/>
            <w:bdr w:val="none" w:sz="0" w:space="0" w:color="auto" w:frame="1"/>
            <w:lang w:eastAsia="uk-UA"/>
          </w:rPr>
          <w:t>додатком 5</w:t>
        </w:r>
      </w:hyperlink>
      <w:r w:rsidRPr="002B7D21">
        <w:rPr>
          <w:rFonts w:ascii="Arial" w:eastAsia="Times New Roman" w:hAnsi="Arial" w:cs="Arial"/>
          <w:color w:val="000000"/>
          <w:sz w:val="21"/>
          <w:szCs w:val="21"/>
          <w:lang w:eastAsia="uk-UA"/>
        </w:rPr>
        <w:t>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Керівник закладу освіти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w:t>
      </w:r>
    </w:p>
    <w:p w:rsidR="002B7D21" w:rsidRPr="002B7D21" w:rsidRDefault="002B7D21" w:rsidP="002B7D21">
      <w:pPr>
        <w:shd w:val="clear" w:color="auto" w:fill="FFFFFF"/>
        <w:spacing w:after="21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p w:rsidR="002B7D21" w:rsidRPr="002B7D21" w:rsidRDefault="002B7D21" w:rsidP="002B7D21">
      <w:pPr>
        <w:shd w:val="clear" w:color="auto" w:fill="FFFFFF"/>
        <w:spacing w:after="0" w:line="240" w:lineRule="auto"/>
        <w:jc w:val="both"/>
        <w:rPr>
          <w:rFonts w:ascii="Arial" w:eastAsia="Times New Roman" w:hAnsi="Arial" w:cs="Arial"/>
          <w:color w:val="000000"/>
          <w:sz w:val="21"/>
          <w:szCs w:val="21"/>
          <w:lang w:eastAsia="uk-UA"/>
        </w:rPr>
      </w:pPr>
      <w:r w:rsidRPr="002B7D21">
        <w:rPr>
          <w:rFonts w:ascii="Arial" w:eastAsia="Times New Roman" w:hAnsi="Arial" w:cs="Arial"/>
          <w:color w:val="000000"/>
          <w:sz w:val="21"/>
          <w:szCs w:val="21"/>
          <w:lang w:eastAsia="uk-UA"/>
        </w:rPr>
        <w:t>Генеральний директор директорату</w:t>
      </w:r>
      <w:r w:rsidRPr="002B7D21">
        <w:rPr>
          <w:rFonts w:ascii="Arial" w:eastAsia="Times New Roman" w:hAnsi="Arial" w:cs="Arial"/>
          <w:color w:val="000000"/>
          <w:sz w:val="21"/>
          <w:szCs w:val="21"/>
          <w:lang w:eastAsia="uk-UA"/>
        </w:rPr>
        <w:br/>
        <w:t>дошкільної, шкільної, позашкільної</w:t>
      </w:r>
      <w:r w:rsidRPr="002B7D21">
        <w:rPr>
          <w:rFonts w:ascii="Arial" w:eastAsia="Times New Roman" w:hAnsi="Arial" w:cs="Arial"/>
          <w:color w:val="000000"/>
          <w:sz w:val="21"/>
          <w:szCs w:val="21"/>
          <w:lang w:eastAsia="uk-UA"/>
        </w:rPr>
        <w:br/>
        <w:t xml:space="preserve">та інклюзивної освіти                                                  Олег </w:t>
      </w:r>
      <w:proofErr w:type="spellStart"/>
      <w:r w:rsidRPr="002B7D21">
        <w:rPr>
          <w:rFonts w:ascii="Arial" w:eastAsia="Times New Roman" w:hAnsi="Arial" w:cs="Arial"/>
          <w:color w:val="000000"/>
          <w:sz w:val="21"/>
          <w:szCs w:val="21"/>
          <w:lang w:eastAsia="uk-UA"/>
        </w:rPr>
        <w:t>Єресько</w:t>
      </w:r>
      <w:proofErr w:type="spellEnd"/>
    </w:p>
    <w:p w:rsidR="004F7DAD" w:rsidRDefault="004F7DAD"/>
    <w:sectPr w:rsidR="004F7D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7"/>
    <w:multiLevelType w:val="multilevel"/>
    <w:tmpl w:val="D494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F1CF8"/>
    <w:multiLevelType w:val="multilevel"/>
    <w:tmpl w:val="23D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100B7"/>
    <w:multiLevelType w:val="multilevel"/>
    <w:tmpl w:val="4BE4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83FD8"/>
    <w:multiLevelType w:val="multilevel"/>
    <w:tmpl w:val="0352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69478C"/>
    <w:multiLevelType w:val="multilevel"/>
    <w:tmpl w:val="005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85F5F"/>
    <w:multiLevelType w:val="multilevel"/>
    <w:tmpl w:val="1A12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E3266"/>
    <w:multiLevelType w:val="multilevel"/>
    <w:tmpl w:val="415A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3733D7"/>
    <w:multiLevelType w:val="multilevel"/>
    <w:tmpl w:val="F5EC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AA6337"/>
    <w:multiLevelType w:val="multilevel"/>
    <w:tmpl w:val="1B0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9B128E"/>
    <w:multiLevelType w:val="multilevel"/>
    <w:tmpl w:val="03E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86055"/>
    <w:multiLevelType w:val="multilevel"/>
    <w:tmpl w:val="DAA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0C1C55"/>
    <w:multiLevelType w:val="multilevel"/>
    <w:tmpl w:val="3918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4E4DF9"/>
    <w:multiLevelType w:val="multilevel"/>
    <w:tmpl w:val="FA6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
  </w:num>
  <w:num w:numId="4">
    <w:abstractNumId w:val="6"/>
  </w:num>
  <w:num w:numId="5">
    <w:abstractNumId w:val="9"/>
  </w:num>
  <w:num w:numId="6">
    <w:abstractNumId w:val="12"/>
  </w:num>
  <w:num w:numId="7">
    <w:abstractNumId w:val="0"/>
  </w:num>
  <w:num w:numId="8">
    <w:abstractNumId w:val="8"/>
  </w:num>
  <w:num w:numId="9">
    <w:abstractNumId w:val="3"/>
  </w:num>
  <w:num w:numId="10">
    <w:abstractNumId w:val="2"/>
  </w:num>
  <w:num w:numId="11">
    <w:abstractNumId w:val="5"/>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AD"/>
    <w:rsid w:val="002B7D21"/>
    <w:rsid w:val="004F7DAD"/>
    <w:rsid w:val="00774E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7D2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B7D21"/>
    <w:rPr>
      <w:b/>
      <w:bCs/>
    </w:rPr>
  </w:style>
  <w:style w:type="character" w:styleId="a5">
    <w:name w:val="Hyperlink"/>
    <w:basedOn w:val="a0"/>
    <w:uiPriority w:val="99"/>
    <w:semiHidden/>
    <w:unhideWhenUsed/>
    <w:rsid w:val="002B7D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7D2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B7D21"/>
    <w:rPr>
      <w:b/>
      <w:bCs/>
    </w:rPr>
  </w:style>
  <w:style w:type="character" w:styleId="a5">
    <w:name w:val="Hyperlink"/>
    <w:basedOn w:val="a0"/>
    <w:uiPriority w:val="99"/>
    <w:semiHidden/>
    <w:unhideWhenUsed/>
    <w:rsid w:val="002B7D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2/" TargetMode="External"/><Relationship Id="rId13" Type="http://schemas.openxmlformats.org/officeDocument/2006/relationships/hyperlink" Target="https://osvita.ua/legislation/Ser_osv/12483/" TargetMode="External"/><Relationship Id="rId18" Type="http://schemas.openxmlformats.org/officeDocument/2006/relationships/hyperlink" Target="http://ru.osvita.ua/doc/files/news/881/88114/Dodatok_1.docx" TargetMode="External"/><Relationship Id="rId3" Type="http://schemas.microsoft.com/office/2007/relationships/stylesWithEffects" Target="stylesWithEffects.xml"/><Relationship Id="rId21" Type="http://schemas.openxmlformats.org/officeDocument/2006/relationships/hyperlink" Target="http://ru.osvita.ua/doc/files/news/881/88114/Dodatok_4.docx" TargetMode="External"/><Relationship Id="rId7" Type="http://schemas.openxmlformats.org/officeDocument/2006/relationships/hyperlink" Target="https://osvita.ua/legislation/law/2234/" TargetMode="External"/><Relationship Id="rId12" Type="http://schemas.openxmlformats.org/officeDocument/2006/relationships/hyperlink" Target="https://osvita.ua/legislation/law/2235/" TargetMode="External"/><Relationship Id="rId17" Type="http://schemas.openxmlformats.org/officeDocument/2006/relationships/hyperlink" Target="https://osvita.ua/legislation/other/2583/" TargetMode="External"/><Relationship Id="rId2" Type="http://schemas.openxmlformats.org/officeDocument/2006/relationships/styles" Target="styles.xml"/><Relationship Id="rId16" Type="http://schemas.openxmlformats.org/officeDocument/2006/relationships/hyperlink" Target="https://osvita.ua/legislation/Vishya_osvita/49248/" TargetMode="External"/><Relationship Id="rId20" Type="http://schemas.openxmlformats.org/officeDocument/2006/relationships/hyperlink" Target="http://ru.osvita.ua/doc/files/news/881/88114/Dodatok_3.docx" TargetMode="External"/><Relationship Id="rId1" Type="http://schemas.openxmlformats.org/officeDocument/2006/relationships/numbering" Target="numbering.xml"/><Relationship Id="rId6" Type="http://schemas.openxmlformats.org/officeDocument/2006/relationships/hyperlink" Target="https://osvita.ua/legislation/law/2231/" TargetMode="External"/><Relationship Id="rId11" Type="http://schemas.openxmlformats.org/officeDocument/2006/relationships/hyperlink" Target="http://osvita.ua/legislation/law/6530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vita.ua/legislation/other/2583/" TargetMode="External"/><Relationship Id="rId23" Type="http://schemas.openxmlformats.org/officeDocument/2006/relationships/fontTable" Target="fontTable.xml"/><Relationship Id="rId10" Type="http://schemas.openxmlformats.org/officeDocument/2006/relationships/hyperlink" Target="https://osvita.ua/legislation/law/2245/" TargetMode="External"/><Relationship Id="rId19" Type="http://schemas.openxmlformats.org/officeDocument/2006/relationships/hyperlink" Target="http://ru.osvita.ua/doc/files/news/881/88114/Dodatok_2.docx" TargetMode="External"/><Relationship Id="rId4" Type="http://schemas.openxmlformats.org/officeDocument/2006/relationships/settings" Target="settings.xml"/><Relationship Id="rId9" Type="http://schemas.openxmlformats.org/officeDocument/2006/relationships/hyperlink" Target="https://osvita.ua/legislation/law/2241/" TargetMode="External"/><Relationship Id="rId14" Type="http://schemas.openxmlformats.org/officeDocument/2006/relationships/hyperlink" Target="https://osvita.ua/legislation/Ser_osv/65634/" TargetMode="External"/><Relationship Id="rId22" Type="http://schemas.openxmlformats.org/officeDocument/2006/relationships/hyperlink" Target="http://ru.osvita.ua/doc/files/news/881/88114/Dodatok_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25993</Words>
  <Characters>14817</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dc:creator>
  <cp:lastModifiedBy>Ivanka</cp:lastModifiedBy>
  <cp:revision>2</cp:revision>
  <cp:lastPrinted>2023-01-09T12:04:00Z</cp:lastPrinted>
  <dcterms:created xsi:type="dcterms:W3CDTF">2023-01-11T07:14:00Z</dcterms:created>
  <dcterms:modified xsi:type="dcterms:W3CDTF">2023-01-11T07:14:00Z</dcterms:modified>
</cp:coreProperties>
</file>