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spacing w:lineRule="auto" w:line="276"/>
        <w:jc w:val="right"/>
        <w:rPr/>
      </w:pPr>
      <w:r>
        <w:rPr/>
        <w:t>ЗАТВЕРДЖУЮ:</w:t>
      </w:r>
    </w:p>
    <w:p>
      <w:pPr>
        <w:pStyle w:val="NoSpacing"/>
        <w:spacing w:lineRule="auto" w:line="276"/>
        <w:jc w:val="right"/>
        <w:rPr/>
      </w:pPr>
      <w:r>
        <w:rPr/>
        <w:t>Завідувач ДНЗ "Сосонка"</w:t>
      </w:r>
    </w:p>
    <w:p>
      <w:pPr>
        <w:pStyle w:val="NoSpacing"/>
        <w:spacing w:lineRule="auto" w:line="276"/>
        <w:jc w:val="right"/>
        <w:rPr/>
      </w:pPr>
      <w:r>
        <w:rPr/>
        <w:t>__________Олена Терес</w:t>
      </w:r>
    </w:p>
    <w:p>
      <w:pPr>
        <w:pStyle w:val="NoSpacing"/>
        <w:spacing w:lineRule="auto" w:line="276"/>
        <w:jc w:val="right"/>
        <w:rPr/>
      </w:pPr>
      <w:r>
        <w:rPr/>
      </w:r>
    </w:p>
    <w:p>
      <w:pPr>
        <w:pStyle w:val="NoSpacing"/>
        <w:spacing w:lineRule="auto" w:line="276"/>
        <w:jc w:val="right"/>
        <w:rPr/>
      </w:pPr>
      <w:r>
        <w:rPr/>
        <w:t>27червня 2019 року</w:t>
      </w:r>
    </w:p>
    <w:p>
      <w:pPr>
        <w:pStyle w:val="Normal"/>
        <w:rPr/>
      </w:pPr>
      <w:r>
        <w:rPr/>
      </w:r>
    </w:p>
    <w:p>
      <w:pPr>
        <w:pStyle w:val="NoSpacing"/>
        <w:spacing w:lineRule="auto" w:line="276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56"/>
          <w:szCs w:val="56"/>
        </w:rPr>
      </w:pPr>
      <w:r>
        <w:rPr>
          <w:b/>
          <w:sz w:val="56"/>
          <w:szCs w:val="56"/>
        </w:rPr>
      </w:r>
    </w:p>
    <w:p>
      <w:pPr>
        <w:pStyle w:val="Normal"/>
        <w:jc w:val="center"/>
        <w:rPr>
          <w:b/>
          <w:b/>
          <w:sz w:val="52"/>
          <w:szCs w:val="52"/>
        </w:rPr>
      </w:pPr>
      <w:r>
        <w:rPr>
          <w:b/>
          <w:sz w:val="52"/>
          <w:szCs w:val="52"/>
        </w:rPr>
        <w:t>ПОЛОЖЕННЯ</w:t>
      </w:r>
    </w:p>
    <w:p>
      <w:pPr>
        <w:pStyle w:val="Normal"/>
        <w:jc w:val="center"/>
        <w:rPr>
          <w:b/>
          <w:b/>
          <w:sz w:val="52"/>
          <w:szCs w:val="52"/>
        </w:rPr>
      </w:pPr>
      <w:r>
        <w:rPr>
          <w:b/>
          <w:sz w:val="52"/>
          <w:szCs w:val="52"/>
        </w:rPr>
        <w:t>про робочу групу ХАССП</w:t>
      </w:r>
    </w:p>
    <w:p>
      <w:pPr>
        <w:pStyle w:val="Normal"/>
        <w:jc w:val="center"/>
        <w:rPr>
          <w:b/>
          <w:b/>
          <w:sz w:val="52"/>
          <w:szCs w:val="52"/>
        </w:rPr>
      </w:pPr>
      <w:r>
        <w:rPr>
          <w:b/>
          <w:sz w:val="52"/>
          <w:szCs w:val="52"/>
        </w:rPr>
        <w:t>в Лебединському дошкільному навчальному закладі (ясла-садок) "Сосонка"</w:t>
      </w:r>
    </w:p>
    <w:p>
      <w:pPr>
        <w:pStyle w:val="Normal"/>
        <w:jc w:val="center"/>
        <w:rPr>
          <w:b/>
          <w:b/>
          <w:sz w:val="52"/>
          <w:szCs w:val="52"/>
        </w:rPr>
      </w:pPr>
      <w:r>
        <w:rPr>
          <w:b/>
          <w:sz w:val="52"/>
          <w:szCs w:val="52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Зміст:</w:t>
      </w:r>
    </w:p>
    <w:p>
      <w:pPr>
        <w:pStyle w:val="ListParagraph"/>
        <w:numPr>
          <w:ilvl w:val="0"/>
          <w:numId w:val="1"/>
        </w:numPr>
        <w:rPr>
          <w:b/>
          <w:b/>
          <w:szCs w:val="28"/>
        </w:rPr>
      </w:pPr>
      <w:r>
        <w:rPr>
          <w:b/>
          <w:szCs w:val="28"/>
        </w:rPr>
        <w:t xml:space="preserve">Загальні положення </w:t>
      </w:r>
    </w:p>
    <w:p>
      <w:pPr>
        <w:pStyle w:val="ListParagraph"/>
        <w:numPr>
          <w:ilvl w:val="0"/>
          <w:numId w:val="1"/>
        </w:numPr>
        <w:rPr>
          <w:b/>
          <w:b/>
          <w:szCs w:val="28"/>
        </w:rPr>
      </w:pPr>
      <w:r>
        <w:rPr>
          <w:b/>
          <w:szCs w:val="28"/>
        </w:rPr>
        <w:t>Основні завдання</w:t>
      </w:r>
    </w:p>
    <w:p>
      <w:pPr>
        <w:pStyle w:val="ListParagraph"/>
        <w:numPr>
          <w:ilvl w:val="0"/>
          <w:numId w:val="1"/>
        </w:numPr>
        <w:rPr>
          <w:b/>
          <w:b/>
          <w:szCs w:val="28"/>
        </w:rPr>
      </w:pPr>
      <w:r>
        <w:rPr>
          <w:b/>
          <w:szCs w:val="28"/>
        </w:rPr>
        <w:t>Функції робочої групи</w:t>
      </w:r>
    </w:p>
    <w:p>
      <w:pPr>
        <w:pStyle w:val="ListParagraph"/>
        <w:numPr>
          <w:ilvl w:val="0"/>
          <w:numId w:val="1"/>
        </w:numPr>
        <w:rPr>
          <w:b/>
          <w:b/>
          <w:szCs w:val="28"/>
        </w:rPr>
      </w:pPr>
      <w:r>
        <w:rPr>
          <w:b/>
          <w:szCs w:val="28"/>
        </w:rPr>
        <w:t xml:space="preserve"> </w:t>
      </w:r>
      <w:r>
        <w:rPr>
          <w:b/>
          <w:szCs w:val="28"/>
        </w:rPr>
        <w:t>Права</w:t>
      </w:r>
    </w:p>
    <w:p>
      <w:pPr>
        <w:pStyle w:val="ListParagraph"/>
        <w:numPr>
          <w:ilvl w:val="0"/>
          <w:numId w:val="1"/>
        </w:numPr>
        <w:rPr>
          <w:b/>
          <w:b/>
          <w:szCs w:val="28"/>
        </w:rPr>
      </w:pPr>
      <w:r>
        <w:rPr>
          <w:b/>
          <w:szCs w:val="28"/>
        </w:rPr>
        <w:t xml:space="preserve">Структура </w:t>
      </w:r>
    </w:p>
    <w:p>
      <w:pPr>
        <w:pStyle w:val="ListParagraph"/>
        <w:numPr>
          <w:ilvl w:val="0"/>
          <w:numId w:val="1"/>
        </w:numPr>
        <w:rPr>
          <w:b/>
          <w:b/>
          <w:szCs w:val="28"/>
        </w:rPr>
      </w:pPr>
      <w:r>
        <w:rPr>
          <w:b/>
          <w:szCs w:val="28"/>
        </w:rPr>
        <w:t xml:space="preserve">Відповідальність </w:t>
      </w:r>
    </w:p>
    <w:p>
      <w:pPr>
        <w:pStyle w:val="ListParagraph"/>
        <w:numPr>
          <w:ilvl w:val="0"/>
          <w:numId w:val="1"/>
        </w:numPr>
        <w:rPr>
          <w:b/>
          <w:b/>
          <w:szCs w:val="28"/>
        </w:rPr>
      </w:pPr>
      <w:r>
        <w:rPr>
          <w:b/>
          <w:szCs w:val="28"/>
        </w:rPr>
        <w:t>Організація роботи</w:t>
      </w:r>
    </w:p>
    <w:p>
      <w:pPr>
        <w:pStyle w:val="ListParagraph"/>
        <w:numPr>
          <w:ilvl w:val="0"/>
          <w:numId w:val="1"/>
        </w:numPr>
        <w:rPr>
          <w:b/>
          <w:b/>
          <w:szCs w:val="28"/>
        </w:rPr>
      </w:pPr>
      <w:r>
        <w:rPr>
          <w:b/>
          <w:szCs w:val="28"/>
        </w:rPr>
        <w:t>Додатки:</w:t>
      </w:r>
    </w:p>
    <w:p>
      <w:pPr>
        <w:pStyle w:val="ListParagraph"/>
        <w:numPr>
          <w:ilvl w:val="1"/>
          <w:numId w:val="1"/>
        </w:numPr>
        <w:rPr>
          <w:i/>
          <w:i/>
          <w:szCs w:val="28"/>
        </w:rPr>
      </w:pPr>
      <w:r>
        <w:rPr>
          <w:i/>
        </w:rPr>
        <w:t>Форма протоколу засідання робочої групи ХАССП</w:t>
      </w:r>
    </w:p>
    <w:p>
      <w:pPr>
        <w:pStyle w:val="ListParagraph"/>
        <w:numPr>
          <w:ilvl w:val="1"/>
          <w:numId w:val="1"/>
        </w:numPr>
        <w:rPr>
          <w:i/>
          <w:i/>
          <w:szCs w:val="28"/>
        </w:rPr>
      </w:pPr>
      <w:r>
        <w:rPr>
          <w:i/>
          <w:szCs w:val="28"/>
        </w:rPr>
        <w:t>Посадова інструкція керівника робочої групи</w:t>
      </w:r>
    </w:p>
    <w:p>
      <w:pPr>
        <w:pStyle w:val="ListParagraph"/>
        <w:numPr>
          <w:ilvl w:val="1"/>
          <w:numId w:val="1"/>
        </w:numPr>
        <w:rPr>
          <w:i/>
          <w:i/>
          <w:szCs w:val="28"/>
        </w:rPr>
      </w:pPr>
      <w:r>
        <w:rPr>
          <w:i/>
          <w:szCs w:val="28"/>
        </w:rPr>
        <w:t>Посадова інструкція членів робочої групи.</w:t>
      </w:r>
    </w:p>
    <w:p>
      <w:pPr>
        <w:pStyle w:val="ListParagraph"/>
        <w:numPr>
          <w:ilvl w:val="1"/>
          <w:numId w:val="1"/>
        </w:numPr>
        <w:rPr>
          <w:i/>
          <w:i/>
          <w:szCs w:val="28"/>
        </w:rPr>
      </w:pPr>
      <w:r>
        <w:rPr>
          <w:i/>
          <w:szCs w:val="28"/>
        </w:rPr>
        <w:t>План впровадження системи ХАССП</w:t>
      </w:r>
    </w:p>
    <w:p>
      <w:pPr>
        <w:pStyle w:val="ListParagraph"/>
        <w:numPr>
          <w:ilvl w:val="1"/>
          <w:numId w:val="1"/>
        </w:numPr>
        <w:rPr>
          <w:i/>
          <w:i/>
          <w:szCs w:val="28"/>
        </w:rPr>
      </w:pPr>
      <w:r>
        <w:rPr>
          <w:rFonts w:cs="Times New Roman"/>
          <w:i/>
          <w:lang w:eastAsia="uk-UA"/>
        </w:rPr>
        <w:t>Порядок розробки системи ХАССП</w:t>
      </w:r>
    </w:p>
    <w:p>
      <w:pPr>
        <w:pStyle w:val="Normal"/>
        <w:ind w:left="360" w:hanging="0"/>
        <w:rPr>
          <w:i/>
          <w:i/>
          <w:szCs w:val="28"/>
        </w:rPr>
      </w:pPr>
      <w:r>
        <w:rPr>
          <w:i/>
          <w:szCs w:val="28"/>
        </w:rPr>
      </w:r>
    </w:p>
    <w:p>
      <w:pPr>
        <w:pStyle w:val="ListParagraph"/>
        <w:rPr>
          <w:i/>
          <w:i/>
          <w:szCs w:val="28"/>
        </w:rPr>
      </w:pPr>
      <w:r>
        <w:rPr>
          <w:i/>
          <w:szCs w:val="28"/>
        </w:rPr>
      </w:r>
    </w:p>
    <w:p>
      <w:pPr>
        <w:pStyle w:val="Normal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rPr>
          <w:b/>
          <w:b/>
          <w:szCs w:val="28"/>
        </w:rPr>
      </w:pPr>
      <w:r>
        <w:rPr>
          <w:b/>
          <w:szCs w:val="28"/>
        </w:rPr>
        <w:t>І. Загальні положення.</w:t>
      </w:r>
    </w:p>
    <w:p>
      <w:pPr>
        <w:pStyle w:val="Normal"/>
        <w:rPr>
          <w:szCs w:val="28"/>
        </w:rPr>
      </w:pPr>
      <w:r>
        <w:rPr>
          <w:szCs w:val="28"/>
        </w:rPr>
        <w:t xml:space="preserve">1.1. Дане Положення регулює діяльність робочої групи ХАССП (далі – робоча група) в </w:t>
      </w:r>
      <w:r>
        <w:rPr>
          <w:szCs w:val="28"/>
        </w:rPr>
        <w:t>ЗДО</w:t>
      </w:r>
      <w:r>
        <w:rPr>
          <w:szCs w:val="28"/>
        </w:rPr>
        <w:t xml:space="preserve"> "Сосонка"(далі – заклад). </w:t>
      </w:r>
    </w:p>
    <w:p>
      <w:pPr>
        <w:pStyle w:val="Normal"/>
        <w:spacing w:before="0" w:after="0"/>
        <w:rPr/>
      </w:pPr>
      <w:r>
        <w:rPr/>
        <w:t>1.2. Робоча група ХАССП створюється, реорганізується і ліквідується наказом завідувача закладу.</w:t>
      </w:r>
    </w:p>
    <w:p>
      <w:pPr>
        <w:pStyle w:val="Normal"/>
        <w:spacing w:before="0" w:after="0"/>
        <w:rPr/>
      </w:pPr>
      <w:r>
        <w:rPr/>
        <w:t>1.3. Робоча група ХАССП є постійно діючим органом, що утворюється при закладі.</w:t>
      </w:r>
    </w:p>
    <w:p>
      <w:pPr>
        <w:pStyle w:val="Normal"/>
        <w:rPr/>
      </w:pPr>
      <w:r>
        <w:rPr/>
        <w:t>1.4. Робоча група у своїй діяльності керується внутрішніми і зовнішніми нормативними документами, наказами завідувача закладу а також цим Положенням та іншими нормативними документами.</w:t>
      </w:r>
    </w:p>
    <w:p>
      <w:pPr>
        <w:pStyle w:val="Normal"/>
        <w:rPr/>
      </w:pPr>
      <w:r>
        <w:rPr>
          <w:b/>
        </w:rPr>
        <w:t>ІІ. Основні завдання</w:t>
      </w:r>
      <w:r>
        <w:rPr/>
        <w:t>.</w:t>
      </w:r>
    </w:p>
    <w:p>
      <w:pPr>
        <w:pStyle w:val="12"/>
        <w:numPr>
          <w:ilvl w:val="1"/>
          <w:numId w:val="2"/>
        </w:numPr>
        <w:shd w:val="clear" w:color="auto" w:fill="auto"/>
        <w:tabs>
          <w:tab w:val="clear" w:pos="709"/>
          <w:tab w:val="left" w:pos="284" w:leader="none"/>
        </w:tabs>
        <w:spacing w:lineRule="auto" w:line="276" w:before="0" w:after="69"/>
        <w:ind w:left="0" w:hanging="0"/>
        <w:jc w:val="both"/>
        <w:rPr/>
      </w:pPr>
      <w:r>
        <w:rPr/>
        <w:t>Основними завданнями робочої групи є: координація робіт зі створення, впровадження підтримці в робочому стані і вдосконалення системи управління якістю продукції на основі принципів ХАССП.</w:t>
      </w:r>
    </w:p>
    <w:p>
      <w:pPr>
        <w:pStyle w:val="12"/>
        <w:numPr>
          <w:ilvl w:val="1"/>
          <w:numId w:val="2"/>
        </w:numPr>
        <w:shd w:val="clear" w:color="auto" w:fill="auto"/>
        <w:tabs>
          <w:tab w:val="clear" w:pos="709"/>
          <w:tab w:val="left" w:pos="284" w:leader="none"/>
        </w:tabs>
        <w:spacing w:lineRule="auto" w:line="276" w:before="0" w:after="69"/>
        <w:ind w:left="0" w:hanging="0"/>
        <w:jc w:val="both"/>
        <w:rPr/>
      </w:pPr>
      <w:r>
        <w:rPr/>
        <w:t>Розгляд питань, пов'язаних з підвищенням якості та безпеки продукції.</w:t>
      </w:r>
    </w:p>
    <w:p>
      <w:pPr>
        <w:pStyle w:val="Normal"/>
        <w:rPr/>
      </w:pPr>
      <w:r>
        <w:rPr>
          <w:b/>
        </w:rPr>
        <w:t>ІІІ. Функції робочої групи.</w:t>
      </w:r>
      <w:r>
        <w:rPr/>
        <w:br/>
        <w:t>3.1 Розробка, впровадження, і підтримка функціонування системи управління</w:t>
      </w:r>
    </w:p>
    <w:p>
      <w:pPr>
        <w:pStyle w:val="Normal"/>
        <w:rPr/>
      </w:pPr>
      <w:r>
        <w:rPr/>
        <w:t>якістю харчових продуктів відповідно до принципів ХАССП. (Додаток 5)</w:t>
      </w:r>
    </w:p>
    <w:p>
      <w:pPr>
        <w:pStyle w:val="Normal"/>
        <w:rPr/>
      </w:pPr>
      <w:r>
        <w:rPr/>
        <w:t>3.2. Підготовка необхідних внутрішніх положень, інструкцій, схем, форм і</w:t>
      </w:r>
    </w:p>
    <w:p>
      <w:pPr>
        <w:pStyle w:val="Normal"/>
        <w:rPr/>
      </w:pPr>
      <w:r>
        <w:rPr/>
        <w:t>нормативів якісних показників, контроль за їх дотриманням;</w:t>
      </w:r>
    </w:p>
    <w:p>
      <w:pPr>
        <w:pStyle w:val="Normal"/>
        <w:rPr/>
      </w:pPr>
      <w:r>
        <w:rPr/>
        <w:t>3.3.  Навчання працівників усіх напрямків принципам ХАССП і вимогам</w:t>
      </w:r>
    </w:p>
    <w:p>
      <w:pPr>
        <w:pStyle w:val="Normal"/>
        <w:rPr/>
      </w:pPr>
      <w:r>
        <w:rPr/>
        <w:t>основних нормативних документів, що регламентують діяльність закладу по</w:t>
      </w:r>
    </w:p>
    <w:p>
      <w:pPr>
        <w:pStyle w:val="Normal"/>
        <w:rPr/>
      </w:pPr>
      <w:r>
        <w:rPr/>
        <w:t>забезпеченню безпечності харчових продуктів.</w:t>
      </w:r>
    </w:p>
    <w:p>
      <w:pPr>
        <w:pStyle w:val="Normal"/>
        <w:rPr/>
      </w:pPr>
      <w:r>
        <w:rPr/>
        <w:t>3.4. Виявлення причин, що викликають зміни якості продукції і розробка</w:t>
      </w:r>
    </w:p>
    <w:p>
      <w:pPr>
        <w:pStyle w:val="Normal"/>
        <w:rPr/>
      </w:pPr>
      <w:r>
        <w:rPr/>
        <w:t>необхідних коригувальних і попереджуючих заходів;</w:t>
      </w:r>
    </w:p>
    <w:p>
      <w:pPr>
        <w:pStyle w:val="Normal"/>
        <w:rPr/>
      </w:pPr>
      <w:r>
        <w:rPr/>
        <w:t>3.5.  Створення внутрішніх стандартів установи з управління якістю і</w:t>
      </w:r>
    </w:p>
    <w:p>
      <w:pPr>
        <w:pStyle w:val="Normal"/>
        <w:rPr/>
      </w:pPr>
      <w:r>
        <w:rPr/>
        <w:t>безпечності харчової продукції;</w:t>
      </w:r>
    </w:p>
    <w:p>
      <w:pPr>
        <w:pStyle w:val="Normal"/>
        <w:rPr/>
      </w:pPr>
      <w:r>
        <w:rPr/>
        <w:t>3.6. Розробка процедур та  інструкцій з поточного контролю якості та безпеки</w:t>
      </w:r>
    </w:p>
    <w:p>
      <w:pPr>
        <w:pStyle w:val="Normal"/>
        <w:rPr/>
      </w:pPr>
      <w:r>
        <w:rPr/>
        <w:t>харчової продукції, виконуваних робіт і послуг в процесі виробництва продукції;</w:t>
        <w:br/>
        <w:t>3.7. Планування, контроль і оцінка робіт по створенню, підтримці і</w:t>
      </w:r>
    </w:p>
    <w:p>
      <w:pPr>
        <w:pStyle w:val="Normal"/>
        <w:rPr/>
      </w:pPr>
      <w:r>
        <w:rPr/>
        <w:t>вдосконалення системи ХАССП.</w:t>
      </w:r>
    </w:p>
    <w:p>
      <w:pPr>
        <w:pStyle w:val="Normal"/>
        <w:rPr/>
      </w:pPr>
      <w:r>
        <w:rPr/>
        <w:t xml:space="preserve">3.8. Розробка (коригування) блок схем виробничих процесів, </w:t>
      </w:r>
    </w:p>
    <w:p>
      <w:pPr>
        <w:pStyle w:val="Normal"/>
        <w:rPr/>
      </w:pPr>
      <w:r>
        <w:rPr/>
        <w:t>3.9. Розробка відомостей про вироблену продукцію.</w:t>
      </w:r>
    </w:p>
    <w:p>
      <w:pPr>
        <w:pStyle w:val="Normal"/>
        <w:rPr/>
      </w:pPr>
      <w:r>
        <w:rPr/>
        <w:t>3.10. Розгляд та оцінка розроблюваних документів системи ХАССП.</w:t>
      </w:r>
    </w:p>
    <w:p>
      <w:pPr>
        <w:pStyle w:val="Normal"/>
        <w:rPr/>
      </w:pPr>
      <w:r>
        <w:rPr/>
        <w:t>3.11. Оцінка і аналіз ризиків, ймовірність реалізації небезпечного фактора.</w:t>
      </w:r>
    </w:p>
    <w:p>
      <w:pPr>
        <w:pStyle w:val="Normal"/>
        <w:rPr/>
      </w:pPr>
      <w:r>
        <w:rPr/>
        <w:t>3.12. Визначення, оцінка та вдосконалення системи моніторингу контрольних</w:t>
      </w:r>
    </w:p>
    <w:p>
      <w:pPr>
        <w:pStyle w:val="Normal"/>
        <w:ind w:left="360" w:hanging="0"/>
        <w:rPr/>
      </w:pPr>
      <w:r>
        <w:rPr/>
        <w:t>(Критичних) точок в системі ХАССП.</w:t>
      </w:r>
    </w:p>
    <w:p>
      <w:pPr>
        <w:pStyle w:val="Normal"/>
        <w:rPr/>
      </w:pPr>
      <w:r>
        <w:rPr/>
        <w:t>3.13. Періодична перевірка (не менше 1 разу на рік) описів продукції і виробництва.</w:t>
      </w:r>
    </w:p>
    <w:p>
      <w:pPr>
        <w:pStyle w:val="12"/>
        <w:shd w:val="clear" w:color="auto" w:fill="auto"/>
        <w:tabs>
          <w:tab w:val="clear" w:pos="709"/>
          <w:tab w:val="left" w:pos="894" w:leader="none"/>
        </w:tabs>
        <w:spacing w:lineRule="auto" w:line="276" w:before="0" w:after="0"/>
        <w:jc w:val="both"/>
        <w:rPr>
          <w:b/>
          <w:b/>
        </w:rPr>
      </w:pPr>
      <w:r>
        <w:rPr>
          <w:b/>
        </w:rPr>
        <w:t>І</w:t>
      </w:r>
      <w:r>
        <w:rPr>
          <w:b/>
          <w:lang w:val="en-US"/>
        </w:rPr>
        <w:t>V</w:t>
      </w:r>
      <w:r>
        <w:rPr>
          <w:b/>
          <w:lang w:val="ru-RU"/>
        </w:rPr>
        <w:t>.</w:t>
      </w:r>
      <w:r>
        <w:rPr>
          <w:b/>
        </w:rPr>
        <w:t xml:space="preserve"> Права.</w:t>
      </w:r>
    </w:p>
    <w:p>
      <w:pPr>
        <w:pStyle w:val="12"/>
        <w:shd w:val="clear" w:color="auto" w:fill="auto"/>
        <w:tabs>
          <w:tab w:val="clear" w:pos="709"/>
          <w:tab w:val="left" w:pos="894" w:leader="none"/>
        </w:tabs>
        <w:spacing w:lineRule="auto" w:line="276" w:before="0" w:after="0"/>
        <w:jc w:val="both"/>
        <w:rPr>
          <w:b/>
          <w:b/>
        </w:rPr>
      </w:pPr>
      <w:r>
        <w:rPr>
          <w:b/>
        </w:rPr>
        <w:t>Робоча група має право:</w:t>
      </w:r>
    </w:p>
    <w:p>
      <w:pPr>
        <w:pStyle w:val="Normal"/>
        <w:rPr/>
      </w:pPr>
      <w:r>
        <w:rPr/>
        <w:t>4.1. Давати рекомендації щодо формування та реалізації політики організації харчування.</w:t>
      </w:r>
    </w:p>
    <w:p>
      <w:pPr>
        <w:pStyle w:val="Normal"/>
        <w:rPr/>
      </w:pPr>
      <w:r>
        <w:rPr/>
        <w:t>4.2.Ініціювати рішення будь-яких проблем, які стосуються безпеки виробленої</w:t>
      </w:r>
    </w:p>
    <w:p>
      <w:pPr>
        <w:pStyle w:val="Normal"/>
        <w:rPr/>
      </w:pPr>
      <w:r>
        <w:rPr/>
        <w:t>продукції.</w:t>
      </w:r>
    </w:p>
    <w:p>
      <w:pPr>
        <w:pStyle w:val="Normal"/>
        <w:rPr/>
      </w:pPr>
      <w:r>
        <w:rPr/>
        <w:t>4.3. Пропонувати для розгляду на засіданнях групи ХАССП будь-які питання,</w:t>
      </w:r>
    </w:p>
    <w:p>
      <w:pPr>
        <w:pStyle w:val="Normal"/>
        <w:rPr/>
      </w:pPr>
      <w:r>
        <w:rPr/>
        <w:t>що стосуються підвищення ефективності функціонування системи ХАССП.</w:t>
      </w:r>
    </w:p>
    <w:p>
      <w:pPr>
        <w:pStyle w:val="Normal"/>
        <w:rPr/>
      </w:pPr>
      <w:r>
        <w:rPr>
          <w:b/>
          <w:lang w:val="en-US"/>
        </w:rPr>
        <w:t>V</w:t>
      </w:r>
      <w:r>
        <w:rPr>
          <w:b/>
          <w:lang w:val="ru-RU"/>
        </w:rPr>
        <w:t>. Структура групи.</w:t>
      </w:r>
    </w:p>
    <w:p>
      <w:pPr>
        <w:pStyle w:val="Normal"/>
        <w:rPr/>
      </w:pPr>
      <w:r>
        <w:rPr/>
        <w:t xml:space="preserve">5.1. Робочу групу очолює керівник групи ХАССП </w:t>
      </w:r>
    </w:p>
    <w:p>
      <w:pPr>
        <w:pStyle w:val="Normal"/>
        <w:rPr/>
      </w:pPr>
      <w:r>
        <w:rPr/>
        <w:t>5.2. Група створена наказом завідувача закладу.</w:t>
      </w:r>
    </w:p>
    <w:p>
      <w:pPr>
        <w:pStyle w:val="12"/>
        <w:shd w:val="clear" w:color="auto" w:fill="auto"/>
        <w:tabs>
          <w:tab w:val="clear" w:pos="709"/>
          <w:tab w:val="left" w:pos="931" w:leader="none"/>
        </w:tabs>
        <w:spacing w:lineRule="auto" w:line="276" w:before="0" w:after="97"/>
        <w:jc w:val="both"/>
        <w:rPr/>
      </w:pPr>
      <w:r>
        <w:rPr/>
        <w:t>5.3. Голова робочої групи:</w:t>
      </w:r>
    </w:p>
    <w:p>
      <w:pPr>
        <w:pStyle w:val="12"/>
        <w:numPr>
          <w:ilvl w:val="2"/>
          <w:numId w:val="3"/>
        </w:numPr>
        <w:shd w:val="clear" w:color="auto" w:fill="auto"/>
        <w:tabs>
          <w:tab w:val="clear" w:pos="709"/>
          <w:tab w:val="left" w:pos="958" w:leader="none"/>
        </w:tabs>
        <w:spacing w:lineRule="auto" w:line="276" w:before="0" w:after="62"/>
        <w:jc w:val="both"/>
        <w:rPr/>
      </w:pPr>
      <w:r>
        <w:rPr/>
        <w:t>скликає засідання робочої групи та головує на них;</w:t>
      </w:r>
    </w:p>
    <w:p>
      <w:pPr>
        <w:pStyle w:val="12"/>
        <w:numPr>
          <w:ilvl w:val="2"/>
          <w:numId w:val="3"/>
        </w:numPr>
        <w:shd w:val="clear" w:color="auto" w:fill="auto"/>
        <w:tabs>
          <w:tab w:val="clear" w:pos="709"/>
          <w:tab w:val="left" w:pos="958" w:leader="none"/>
        </w:tabs>
        <w:spacing w:lineRule="auto" w:line="276" w:before="0" w:after="62"/>
        <w:jc w:val="both"/>
        <w:rPr/>
      </w:pPr>
      <w:r>
        <w:rPr/>
        <w:t>здійснює керівництво діяльністю робочої групи, несе персональну відповідальність за виконання покладених на неї завдань;</w:t>
      </w:r>
    </w:p>
    <w:p>
      <w:pPr>
        <w:pStyle w:val="12"/>
        <w:numPr>
          <w:ilvl w:val="2"/>
          <w:numId w:val="3"/>
        </w:numPr>
        <w:shd w:val="clear" w:color="auto" w:fill="auto"/>
        <w:tabs>
          <w:tab w:val="clear" w:pos="709"/>
          <w:tab w:val="left" w:pos="966" w:leader="none"/>
        </w:tabs>
        <w:spacing w:lineRule="auto" w:line="276" w:before="0" w:after="62"/>
        <w:jc w:val="both"/>
        <w:rPr/>
      </w:pPr>
      <w:r>
        <w:rPr/>
        <w:t>розподіляє обов'язки між членами робочої групи;</w:t>
      </w:r>
    </w:p>
    <w:p>
      <w:pPr>
        <w:pStyle w:val="12"/>
        <w:numPr>
          <w:ilvl w:val="2"/>
          <w:numId w:val="3"/>
        </w:numPr>
        <w:shd w:val="clear" w:color="auto" w:fill="auto"/>
        <w:tabs>
          <w:tab w:val="clear" w:pos="709"/>
          <w:tab w:val="left" w:pos="973" w:leader="none"/>
        </w:tabs>
        <w:spacing w:lineRule="auto" w:line="276" w:before="0" w:after="62"/>
        <w:jc w:val="both"/>
        <w:rPr/>
      </w:pPr>
      <w:r>
        <w:rPr/>
        <w:t>координує діяльність робочої групи;</w:t>
      </w:r>
    </w:p>
    <w:p>
      <w:pPr>
        <w:pStyle w:val="12"/>
        <w:numPr>
          <w:ilvl w:val="2"/>
          <w:numId w:val="3"/>
        </w:numPr>
        <w:shd w:val="clear" w:color="auto" w:fill="auto"/>
        <w:tabs>
          <w:tab w:val="clear" w:pos="709"/>
          <w:tab w:val="left" w:pos="973" w:leader="none"/>
        </w:tabs>
        <w:spacing w:lineRule="auto" w:line="276" w:before="0" w:after="62"/>
        <w:jc w:val="both"/>
        <w:rPr/>
      </w:pPr>
      <w:r>
        <w:rPr/>
        <w:t>підписує протоколи засідань та інші документи, підготовлені робочою групою за результатами її діяльності.</w:t>
      </w:r>
    </w:p>
    <w:p>
      <w:pPr>
        <w:pStyle w:val="Normal"/>
        <w:rPr>
          <w:sz w:val="24"/>
          <w:szCs w:val="24"/>
        </w:rPr>
      </w:pPr>
      <w:r>
        <w:rPr>
          <w:b/>
          <w:lang w:val="en-US"/>
        </w:rPr>
        <w:t>V</w:t>
      </w:r>
      <w:r>
        <w:rPr>
          <w:b/>
        </w:rPr>
        <w:t xml:space="preserve">І. Організація роботи </w:t>
      </w:r>
    </w:p>
    <w:p>
      <w:pPr>
        <w:pStyle w:val="12"/>
        <w:shd w:val="clear" w:color="auto" w:fill="auto"/>
        <w:tabs>
          <w:tab w:val="clear" w:pos="709"/>
          <w:tab w:val="left" w:pos="1057" w:leader="none"/>
          <w:tab w:val="left" w:pos="9480" w:leader="none"/>
        </w:tabs>
        <w:spacing w:lineRule="auto" w:line="240" w:before="0" w:after="0"/>
        <w:jc w:val="both"/>
        <w:rPr>
          <w:rFonts w:eastAsia="Calibri" w:cs="Times New Roman"/>
        </w:rPr>
      </w:pPr>
      <w:r>
        <w:rPr/>
        <w:t xml:space="preserve">6.1. </w:t>
      </w:r>
      <w:r>
        <w:rPr>
          <w:rFonts w:eastAsia="Calibri" w:cs="Times New Roman"/>
        </w:rPr>
        <w:t xml:space="preserve">Формою роботи робочої групи є засідання, що проводяться за рішенням </w:t>
      </w:r>
      <w:r>
        <w:rPr/>
        <w:t>керівника робочої групи</w:t>
      </w:r>
      <w:r>
        <w:rPr>
          <w:rFonts w:eastAsia="Calibri" w:cs="Times New Roman"/>
        </w:rPr>
        <w:t>. Члени робочої групи мають право ініціювати проведення позачергових засідань.</w:t>
      </w:r>
    </w:p>
    <w:p>
      <w:pPr>
        <w:pStyle w:val="12"/>
        <w:shd w:val="clear" w:color="auto" w:fill="auto"/>
        <w:spacing w:lineRule="exact" w:line="346" w:before="0" w:after="60"/>
        <w:ind w:left="40" w:hanging="0"/>
        <w:jc w:val="both"/>
        <w:rPr>
          <w:rFonts w:eastAsia="Calibri" w:cs="Times New Roman"/>
        </w:rPr>
      </w:pPr>
      <w:r>
        <w:rPr/>
        <w:t xml:space="preserve">6.2. </w:t>
      </w:r>
      <w:r>
        <w:rPr>
          <w:rFonts w:eastAsia="Calibri" w:cs="Times New Roman"/>
        </w:rPr>
        <w:t xml:space="preserve">Засідання робочої групи веде </w:t>
      </w:r>
      <w:r>
        <w:rPr/>
        <w:t>керівник групи.</w:t>
      </w:r>
    </w:p>
    <w:p>
      <w:pPr>
        <w:pStyle w:val="12"/>
        <w:shd w:val="clear" w:color="auto" w:fill="auto"/>
        <w:spacing w:lineRule="exact" w:line="346" w:before="0" w:after="72"/>
        <w:ind w:left="40" w:hanging="0"/>
        <w:jc w:val="both"/>
        <w:rPr/>
      </w:pPr>
      <w:r>
        <w:rPr/>
        <w:t xml:space="preserve">6.3. </w:t>
      </w:r>
      <w:r>
        <w:rPr>
          <w:rFonts w:eastAsia="Calibri" w:cs="Times New Roman"/>
        </w:rPr>
        <w:t>Підготовку матеріалів для розгляду на засіданні робочої групи забезпе</w:t>
      </w:r>
      <w:r>
        <w:rPr/>
        <w:t>чує керівник групи.</w:t>
      </w:r>
    </w:p>
    <w:p>
      <w:pPr>
        <w:pStyle w:val="12"/>
        <w:shd w:val="clear" w:color="auto" w:fill="auto"/>
        <w:spacing w:lineRule="exact" w:line="331" w:before="0" w:after="62"/>
        <w:ind w:left="40" w:hanging="0"/>
        <w:jc w:val="both"/>
        <w:rPr>
          <w:rFonts w:eastAsia="Calibri" w:cs="Times New Roman"/>
        </w:rPr>
      </w:pPr>
      <w:r>
        <w:rPr/>
        <w:t>6.4.</w:t>
      </w:r>
      <w:r>
        <w:rPr>
          <w:rFonts w:eastAsia="Calibri" w:cs="Times New Roman"/>
        </w:rPr>
        <w:t>Засідання робочої групи вважається правочинним, якщо на ньому присутні більш як половина її членів.</w:t>
      </w:r>
    </w:p>
    <w:p>
      <w:pPr>
        <w:pStyle w:val="12"/>
        <w:shd w:val="clear" w:color="auto" w:fill="auto"/>
        <w:tabs>
          <w:tab w:val="clear" w:pos="709"/>
          <w:tab w:val="left" w:pos="880" w:leader="none"/>
        </w:tabs>
        <w:spacing w:lineRule="exact" w:line="329" w:before="0" w:after="64"/>
        <w:jc w:val="both"/>
        <w:rPr/>
      </w:pPr>
      <w:r>
        <w:rPr/>
        <w:t xml:space="preserve">6.5. </w:t>
      </w:r>
      <w:r>
        <w:rPr>
          <w:rFonts w:eastAsia="Calibri" w:cs="Times New Roman"/>
        </w:rPr>
        <w:t>На засіданнях робоча група розробляє пропозиції та рекомендації з питань, що належать до її компетенції.</w:t>
      </w:r>
    </w:p>
    <w:p>
      <w:pPr>
        <w:pStyle w:val="12"/>
        <w:shd w:val="clear" w:color="auto" w:fill="auto"/>
        <w:tabs>
          <w:tab w:val="clear" w:pos="709"/>
          <w:tab w:val="left" w:pos="880" w:leader="none"/>
        </w:tabs>
        <w:spacing w:lineRule="exact" w:line="329" w:before="0" w:after="64"/>
        <w:jc w:val="both"/>
        <w:rPr>
          <w:rFonts w:eastAsia="Calibri" w:cs="Times New Roman"/>
          <w:b/>
          <w:b/>
        </w:rPr>
      </w:pPr>
      <w:r>
        <w:rPr>
          <w:rFonts w:eastAsia="Calibri" w:cs="Times New Roman"/>
        </w:rPr>
        <w:t xml:space="preserve">6.6. Протоколи засідань готує керівник групи або один з членів групи. Форма протоколу засідань групи </w:t>
      </w:r>
      <w:r>
        <w:rPr>
          <w:rFonts w:eastAsia="Calibri" w:cs="Times New Roman"/>
          <w:b/>
        </w:rPr>
        <w:t>Додаток 1.</w:t>
      </w:r>
    </w:p>
    <w:p>
      <w:pPr>
        <w:pStyle w:val="12"/>
        <w:shd w:val="clear" w:color="auto" w:fill="auto"/>
        <w:tabs>
          <w:tab w:val="clear" w:pos="709"/>
          <w:tab w:val="left" w:pos="880" w:leader="none"/>
        </w:tabs>
        <w:spacing w:lineRule="exact" w:line="329" w:before="0" w:after="64"/>
        <w:jc w:val="both"/>
        <w:rPr>
          <w:b/>
          <w:b/>
        </w:rPr>
      </w:pPr>
      <w:r>
        <w:rPr>
          <w:b/>
        </w:rPr>
      </w:r>
    </w:p>
    <w:p>
      <w:pPr>
        <w:pStyle w:val="12"/>
        <w:shd w:val="clear" w:color="auto" w:fill="auto"/>
        <w:tabs>
          <w:tab w:val="clear" w:pos="709"/>
          <w:tab w:val="left" w:pos="880" w:leader="none"/>
        </w:tabs>
        <w:spacing w:lineRule="exact" w:line="329" w:before="0" w:after="64"/>
        <w:jc w:val="both"/>
        <w:rPr>
          <w:b/>
          <w:b/>
        </w:rPr>
      </w:pPr>
      <w:r>
        <w:rPr>
          <w:b/>
          <w:lang w:val="en-US"/>
        </w:rPr>
        <w:t>V</w:t>
      </w:r>
      <w:r>
        <w:rPr>
          <w:b/>
        </w:rPr>
        <w:t xml:space="preserve">ІІ. Відповідальність </w:t>
      </w:r>
    </w:p>
    <w:p>
      <w:pPr>
        <w:pStyle w:val="12"/>
        <w:shd w:val="clear" w:color="auto" w:fill="auto"/>
        <w:tabs>
          <w:tab w:val="clear" w:pos="709"/>
          <w:tab w:val="left" w:pos="880" w:leader="none"/>
        </w:tabs>
        <w:spacing w:lineRule="exact" w:line="329" w:before="0" w:after="64"/>
        <w:jc w:val="both"/>
        <w:rPr>
          <w:rFonts w:eastAsia="Calibri" w:cs="Times New Roman"/>
        </w:rPr>
      </w:pPr>
      <w:r>
        <w:rPr>
          <w:rFonts w:eastAsia="Calibri" w:cs="Times New Roman"/>
        </w:rPr>
        <w:t>Члени робочої групи несуть дисциплінарну відповідальність за:</w:t>
      </w:r>
    </w:p>
    <w:p>
      <w:pPr>
        <w:pStyle w:val="12"/>
        <w:shd w:val="clear" w:color="auto" w:fill="auto"/>
        <w:tabs>
          <w:tab w:val="clear" w:pos="709"/>
          <w:tab w:val="left" w:pos="880" w:leader="none"/>
        </w:tabs>
        <w:spacing w:lineRule="exact" w:line="329" w:before="0" w:after="64"/>
        <w:jc w:val="both"/>
        <w:rPr>
          <w:rFonts w:eastAsia="Calibri" w:cs="Times New Roman"/>
        </w:rPr>
      </w:pPr>
      <w:r>
        <w:rPr>
          <w:rFonts w:eastAsia="Calibri" w:cs="Times New Roman"/>
        </w:rPr>
        <w:t>7.1. За неналежне виконання своїх обов’язків або невиконання обов’язків, передбачених цим положенням.</w:t>
      </w:r>
    </w:p>
    <w:p>
      <w:pPr>
        <w:pStyle w:val="12"/>
        <w:shd w:val="clear" w:color="auto" w:fill="auto"/>
        <w:tabs>
          <w:tab w:val="clear" w:pos="709"/>
          <w:tab w:val="left" w:pos="880" w:leader="none"/>
        </w:tabs>
        <w:spacing w:lineRule="exact" w:line="329" w:before="0" w:after="64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7.2. За невиконання вимог законодавства України з безпечності та якості харчової продукції.  </w:t>
      </w:r>
    </w:p>
    <w:p>
      <w:pPr>
        <w:pStyle w:val="12"/>
        <w:shd w:val="clear" w:color="auto" w:fill="auto"/>
        <w:tabs>
          <w:tab w:val="clear" w:pos="709"/>
          <w:tab w:val="left" w:pos="880" w:leader="none"/>
        </w:tabs>
        <w:spacing w:lineRule="exact" w:line="329" w:before="0" w:after="64"/>
        <w:jc w:val="both"/>
        <w:rPr>
          <w:rFonts w:eastAsia="Calibri" w:cs="Times New Roman"/>
        </w:rPr>
      </w:pPr>
      <w:r>
        <w:rPr>
          <w:rFonts w:eastAsia="Calibri" w:cs="Times New Roman"/>
        </w:rPr>
      </w:r>
    </w:p>
    <w:p>
      <w:pPr>
        <w:pStyle w:val="12"/>
        <w:shd w:val="clear" w:color="auto" w:fill="auto"/>
        <w:tabs>
          <w:tab w:val="clear" w:pos="709"/>
          <w:tab w:val="left" w:pos="880" w:leader="none"/>
        </w:tabs>
        <w:spacing w:lineRule="exact" w:line="329" w:before="0" w:after="64"/>
        <w:jc w:val="both"/>
        <w:rPr>
          <w:rFonts w:eastAsia="Calibri" w:cs="Times New Roman"/>
        </w:rPr>
      </w:pPr>
      <w:r>
        <w:rPr>
          <w:rFonts w:eastAsia="Calibri" w:cs="Times New Roman"/>
        </w:rPr>
      </w:r>
    </w:p>
    <w:p>
      <w:pPr>
        <w:pStyle w:val="12"/>
        <w:shd w:val="clear" w:color="auto" w:fill="auto"/>
        <w:tabs>
          <w:tab w:val="clear" w:pos="709"/>
          <w:tab w:val="left" w:pos="880" w:leader="none"/>
        </w:tabs>
        <w:spacing w:lineRule="exact" w:line="329" w:before="0" w:after="64"/>
        <w:jc w:val="both"/>
        <w:rPr>
          <w:rFonts w:eastAsia="Calibri" w:cs="Times New Roman"/>
        </w:rPr>
      </w:pPr>
      <w:r>
        <w:rPr>
          <w:rFonts w:eastAsia="Calibri" w:cs="Times New Roman"/>
        </w:rPr>
      </w:r>
    </w:p>
    <w:p>
      <w:pPr>
        <w:pStyle w:val="12"/>
        <w:shd w:val="clear" w:color="auto" w:fill="auto"/>
        <w:spacing w:lineRule="exact" w:line="346" w:before="0" w:after="72"/>
        <w:ind w:left="40" w:hanging="0"/>
        <w:jc w:val="both"/>
        <w:rPr>
          <w:rFonts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rPr/>
      </w:pPr>
      <w:r>
        <w:rPr/>
      </w:r>
    </w:p>
    <w:p>
      <w:pPr>
        <w:pStyle w:val="12"/>
        <w:shd w:val="clear" w:color="auto" w:fill="auto"/>
        <w:tabs>
          <w:tab w:val="clear" w:pos="709"/>
          <w:tab w:val="left" w:pos="906" w:leader="none"/>
        </w:tabs>
        <w:spacing w:lineRule="auto" w:line="276" w:before="0" w:after="69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b/>
          <w:b/>
        </w:rPr>
      </w:pPr>
      <w:r>
        <w:rPr>
          <w:b/>
        </w:rPr>
        <w:t xml:space="preserve">Додаток 1 </w:t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  <w:t>Форма протоколу засідання робочої групи ХАССП</w:t>
      </w:r>
    </w:p>
    <w:p>
      <w:pPr>
        <w:pStyle w:val="Normal"/>
        <w:jc w:val="center"/>
        <w:rPr>
          <w:b/>
          <w:b/>
        </w:rPr>
      </w:pPr>
      <w:r>
        <w:rPr>
          <w:b/>
        </w:rPr>
        <w:t>Протокол №</w:t>
      </w:r>
    </w:p>
    <w:p>
      <w:pPr>
        <w:pStyle w:val="Normal"/>
        <w:jc w:val="center"/>
        <w:rPr/>
      </w:pPr>
      <w:r>
        <w:rPr/>
        <w:t>Засідання робочої групи ХАССП</w:t>
      </w:r>
    </w:p>
    <w:p>
      <w:pPr>
        <w:pStyle w:val="Normal"/>
        <w:rPr/>
      </w:pPr>
      <w:r>
        <w:rPr/>
        <w:t>Від « __» «_________»20__р.</w:t>
      </w:r>
    </w:p>
    <w:p>
      <w:pPr>
        <w:pStyle w:val="Normal"/>
        <w:rPr/>
      </w:pPr>
      <w:r>
        <w:rPr/>
        <w:t>Членів групи_______</w:t>
      </w:r>
    </w:p>
    <w:p>
      <w:pPr>
        <w:pStyle w:val="Normal"/>
        <w:rPr/>
      </w:pPr>
      <w:r>
        <w:rPr/>
        <w:t>Присутні___________</w:t>
      </w:r>
    </w:p>
    <w:p>
      <w:pPr>
        <w:pStyle w:val="Normal"/>
        <w:jc w:val="center"/>
        <w:rPr>
          <w:b/>
          <w:b/>
        </w:rPr>
      </w:pPr>
      <w:r>
        <w:rPr>
          <w:b/>
        </w:rPr>
        <w:t>Порядок денний</w:t>
      </w:r>
    </w:p>
    <w:p>
      <w:pPr>
        <w:pStyle w:val="Normal"/>
        <w:rPr/>
      </w:pPr>
      <w:r>
        <w:rPr/>
        <w:t>Слухали:</w:t>
      </w:r>
    </w:p>
    <w:p>
      <w:pPr>
        <w:pStyle w:val="Normal"/>
        <w:rPr/>
      </w:pPr>
      <w:r>
        <w:rPr/>
        <w:t>Виступили:</w:t>
      </w:r>
    </w:p>
    <w:p>
      <w:pPr>
        <w:pStyle w:val="Normal"/>
        <w:rPr/>
      </w:pPr>
      <w:r>
        <w:rPr/>
        <w:t>Постановили:</w:t>
      </w:r>
    </w:p>
    <w:p>
      <w:pPr>
        <w:pStyle w:val="Normal"/>
        <w:rPr/>
      </w:pPr>
      <w:r>
        <w:rPr/>
        <w:t>Керівник групи ______________/підпис/</w:t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spacing w:lineRule="auto" w:line="240" w:before="0" w:after="0"/>
        <w:jc w:val="right"/>
        <w:rPr>
          <w:b/>
          <w:b/>
          <w:szCs w:val="28"/>
        </w:rPr>
      </w:pPr>
      <w:r>
        <w:rPr>
          <w:b/>
          <w:szCs w:val="28"/>
        </w:rPr>
        <w:t>Додаток 2</w:t>
      </w:r>
    </w:p>
    <w:p>
      <w:pPr>
        <w:pStyle w:val="Normal"/>
        <w:spacing w:lineRule="auto" w:line="240" w:before="0" w:after="0"/>
        <w:jc w:val="right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spacing w:lineRule="auto" w:line="240" w:before="0" w:after="0"/>
        <w:jc w:val="right"/>
        <w:rPr>
          <w:b/>
          <w:b/>
          <w:szCs w:val="28"/>
          <w:lang w:val="ru-RU"/>
        </w:rPr>
      </w:pPr>
      <w:r>
        <w:rPr>
          <w:b/>
          <w:szCs w:val="28"/>
          <w:lang w:val="ru-RU"/>
        </w:rPr>
        <w:t>ЗАТВЕРДЖЕНО</w:t>
      </w:r>
    </w:p>
    <w:p>
      <w:pPr>
        <w:pStyle w:val="Normal"/>
        <w:spacing w:lineRule="auto" w:line="240" w:before="0" w:after="0"/>
        <w:jc w:val="right"/>
        <w:rPr>
          <w:b/>
          <w:b/>
          <w:szCs w:val="28"/>
          <w:lang w:val="ru-RU"/>
        </w:rPr>
      </w:pPr>
      <w:r>
        <w:rPr>
          <w:b/>
          <w:szCs w:val="28"/>
          <w:lang w:val="ru-RU"/>
        </w:rPr>
      </w:r>
    </w:p>
    <w:p>
      <w:pPr>
        <w:pStyle w:val="Normal"/>
        <w:spacing w:lineRule="auto" w:line="240" w:before="0" w:after="0"/>
        <w:jc w:val="right"/>
        <w:rPr>
          <w:b/>
          <w:b/>
          <w:szCs w:val="28"/>
          <w:lang w:val="ru-RU"/>
        </w:rPr>
      </w:pPr>
      <w:r>
        <w:rPr>
          <w:b/>
          <w:szCs w:val="28"/>
          <w:lang w:val="ru-RU"/>
        </w:rPr>
        <w:t>Завідувач ДНЗ "Сосонка"</w:t>
      </w:r>
    </w:p>
    <w:p>
      <w:pPr>
        <w:pStyle w:val="Normal"/>
        <w:spacing w:lineRule="auto" w:line="240" w:before="0" w:after="0"/>
        <w:jc w:val="right"/>
        <w:rPr>
          <w:b/>
          <w:b/>
          <w:szCs w:val="28"/>
          <w:lang w:val="ru-RU"/>
        </w:rPr>
      </w:pPr>
      <w:r>
        <w:rPr>
          <w:b/>
          <w:szCs w:val="28"/>
          <w:lang w:val="ru-RU"/>
        </w:rPr>
        <w:t>___________Олена Терес</w:t>
      </w:r>
    </w:p>
    <w:p>
      <w:pPr>
        <w:pStyle w:val="Normal"/>
        <w:spacing w:lineRule="auto" w:line="240" w:before="0" w:after="0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/>
        <w:jc w:val="center"/>
        <w:rPr>
          <w:b/>
          <w:b/>
          <w:szCs w:val="28"/>
        </w:rPr>
      </w:pPr>
      <w:r>
        <w:rPr>
          <w:szCs w:val="28"/>
        </w:rPr>
        <w:t xml:space="preserve">      </w:t>
      </w:r>
      <w:r>
        <w:rPr>
          <w:b/>
          <w:szCs w:val="28"/>
        </w:rPr>
        <w:t>Посадова інструкція</w:t>
      </w:r>
    </w:p>
    <w:p>
      <w:pPr>
        <w:pStyle w:val="Normal"/>
        <w:spacing w:lineRule="auto" w:line="240"/>
        <w:jc w:val="center"/>
        <w:rPr>
          <w:b/>
          <w:b/>
          <w:szCs w:val="28"/>
        </w:rPr>
      </w:pPr>
      <w:r>
        <w:rPr>
          <w:b/>
          <w:szCs w:val="28"/>
        </w:rPr>
        <w:t xml:space="preserve">керівника робочої групи по впровадженню системи ХАССП </w:t>
      </w:r>
    </w:p>
    <w:p>
      <w:pPr>
        <w:pStyle w:val="Normal"/>
        <w:spacing w:lineRule="auto" w:line="240"/>
        <w:jc w:val="center"/>
        <w:rPr>
          <w:b/>
          <w:b/>
          <w:szCs w:val="28"/>
        </w:rPr>
      </w:pPr>
      <w:r>
        <w:rPr>
          <w:b/>
          <w:szCs w:val="28"/>
        </w:rPr>
        <w:t>в Лебединському дошкільному навчальному закладі</w:t>
      </w:r>
    </w:p>
    <w:p>
      <w:pPr>
        <w:pStyle w:val="Normal"/>
        <w:spacing w:lineRule="auto" w:line="240"/>
        <w:jc w:val="center"/>
        <w:rPr>
          <w:b/>
          <w:b/>
          <w:szCs w:val="28"/>
        </w:rPr>
      </w:pPr>
      <w:r>
        <w:rPr>
          <w:b/>
          <w:szCs w:val="28"/>
        </w:rPr>
        <w:t xml:space="preserve"> </w:t>
      </w:r>
      <w:r>
        <w:rPr>
          <w:b/>
          <w:szCs w:val="28"/>
        </w:rPr>
        <w:t>(ясла-садок) "Сосонка"</w:t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b/>
          <w:lang w:val="en-US"/>
        </w:rPr>
        <w:t>I</w:t>
      </w:r>
      <w:r>
        <w:rPr>
          <w:b/>
        </w:rPr>
        <w:t>. Загальні положення</w:t>
      </w:r>
    </w:p>
    <w:p>
      <w:pPr>
        <w:pStyle w:val="Normal"/>
        <w:spacing w:lineRule="auto" w:line="240"/>
        <w:rPr/>
      </w:pPr>
      <w:r>
        <w:rPr/>
        <w:t>Керівник робочої групи  по впровадженню системи ХАССП в закладі визначається наказом завідувача ДНЗ.</w:t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b/>
          <w:color w:val="000000"/>
        </w:rPr>
        <w:t>II</w:t>
      </w:r>
      <w:r>
        <w:rPr>
          <w:b/>
        </w:rPr>
        <w:t>. Завдання та обов'язки</w:t>
      </w:r>
    </w:p>
    <w:p>
      <w:pPr>
        <w:pStyle w:val="Normal"/>
        <w:spacing w:lineRule="auto" w:line="240"/>
        <w:rPr/>
      </w:pPr>
      <w:r>
        <w:rPr/>
        <w:t>2.1.Керівник групи відповідає за створення, впровадження та розвиток системи ХАССП в ДНЗ "Сосонка".</w:t>
      </w:r>
    </w:p>
    <w:p>
      <w:pPr>
        <w:pStyle w:val="Normal"/>
        <w:spacing w:lineRule="auto" w:line="240"/>
        <w:rPr/>
      </w:pPr>
      <w:r>
        <w:rPr/>
        <w:t>2.2 Розробляє план роботи робочої групи.</w:t>
      </w:r>
    </w:p>
    <w:p>
      <w:pPr>
        <w:pStyle w:val="Normal"/>
        <w:spacing w:lineRule="auto" w:line="240"/>
        <w:rPr/>
      </w:pPr>
      <w:r>
        <w:rPr/>
        <w:t>2.3. Розподіляє обов’язки між членами робочої групи. Забезпечує виконання плану робочої групи.</w:t>
      </w:r>
    </w:p>
    <w:p>
      <w:pPr>
        <w:pStyle w:val="Normal"/>
        <w:spacing w:lineRule="auto" w:line="240"/>
        <w:rPr/>
      </w:pPr>
      <w:r>
        <w:rPr/>
        <w:t>2.4. Несе відповідальність за інформування членів групи про зміни в законодавстві та нормативних документах.</w:t>
      </w:r>
    </w:p>
    <w:p>
      <w:pPr>
        <w:pStyle w:val="Normal"/>
        <w:spacing w:lineRule="auto" w:line="240"/>
        <w:rPr>
          <w:szCs w:val="28"/>
        </w:rPr>
      </w:pPr>
      <w:r>
        <w:rPr>
          <w:szCs w:val="28"/>
        </w:rPr>
        <w:t>2.5. Розробляє блок-схеми виробничого процесу.</w:t>
      </w:r>
    </w:p>
    <w:p>
      <w:pPr>
        <w:pStyle w:val="Normal"/>
        <w:spacing w:lineRule="auto" w:line="240"/>
        <w:rPr>
          <w:szCs w:val="28"/>
        </w:rPr>
      </w:pPr>
      <w:r>
        <w:rPr>
          <w:szCs w:val="28"/>
        </w:rPr>
        <w:t>2.6. Несе відповідальність за організацію контролю безпечності та якості виробничого процесу на харчоблоці.</w:t>
      </w:r>
    </w:p>
    <w:p>
      <w:pPr>
        <w:pStyle w:val="Normal"/>
        <w:spacing w:lineRule="auto" w:line="240"/>
        <w:rPr>
          <w:szCs w:val="28"/>
        </w:rPr>
      </w:pPr>
      <w:r>
        <w:rPr>
          <w:szCs w:val="28"/>
        </w:rPr>
        <w:t>2.7. Здійснює контроль за організацією харчування в закладі.</w:t>
      </w:r>
    </w:p>
    <w:p>
      <w:pPr>
        <w:pStyle w:val="Normal"/>
        <w:spacing w:lineRule="auto" w:line="240"/>
        <w:jc w:val="center"/>
        <w:rPr>
          <w:b/>
          <w:b/>
          <w:szCs w:val="28"/>
        </w:rPr>
      </w:pPr>
      <w:r>
        <w:rPr>
          <w:b/>
          <w:szCs w:val="28"/>
        </w:rPr>
        <w:t>ІІІ. Керівник групи повинен знати:</w:t>
      </w:r>
    </w:p>
    <w:p>
      <w:pPr>
        <w:pStyle w:val="NormalWeb"/>
        <w:numPr>
          <w:ilvl w:val="0"/>
          <w:numId w:val="7"/>
        </w:numPr>
        <w:spacing w:beforeAutospacing="0" w:before="0" w:afterAutospacing="0" w:after="200"/>
        <w:ind w:left="0" w:hang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Закон України № 771 «Про основні принципи та вимоги до безпечності та якості харчових продуктів» (ст..20, 21);</w:t>
      </w:r>
    </w:p>
    <w:p>
      <w:pPr>
        <w:pStyle w:val="NormalWeb"/>
        <w:spacing w:beforeAutospacing="0" w:before="0" w:afterAutospacing="0" w:after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–– </w:t>
      </w:r>
      <w:r>
        <w:rPr>
          <w:sz w:val="28"/>
          <w:szCs w:val="28"/>
        </w:rPr>
        <w:t>Наказ Міністерства аграрної політики та продовольства України № 590 від 01.10.2012 «Про затвердження Вимог щодо розробки, впровадження та застосування постійно діючих процедур, заснованих на принципах Системи управління безпечністю харчових продуктів (НАССР)». Із змінами, внесеними згідно з Наказом Міністерства аграрної політики та продовольства № 429 від 17.10.2015;</w:t>
      </w:r>
    </w:p>
    <w:p>
      <w:pPr>
        <w:pStyle w:val="NormalWeb"/>
        <w:numPr>
          <w:ilvl w:val="0"/>
          <w:numId w:val="6"/>
        </w:numPr>
        <w:tabs>
          <w:tab w:val="clear" w:pos="709"/>
          <w:tab w:val="left" w:pos="0" w:leader="none"/>
        </w:tabs>
        <w:spacing w:beforeAutospacing="0" w:before="0" w:afterAutospacing="0" w:after="0"/>
        <w:ind w:left="0" w:hang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Санітарний регламент для дошкільних закладів Наказ МОЗ № 234 від 24.03.2016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hanging="0"/>
        <w:textAlignment w:val="baseline"/>
        <w:rPr/>
      </w:pPr>
      <w:r>
        <w:rPr>
          <w:szCs w:val="28"/>
        </w:rPr>
        <w:t> </w:t>
      </w:r>
      <w:hyperlink r:id="rId2">
        <w:r>
          <w:rPr>
            <w:rStyle w:val="Style17"/>
            <w:color w:val="auto"/>
            <w:szCs w:val="28"/>
          </w:rPr>
          <w:t>Порядок організації харчування дітей у навчальних та оздоровчих заклад</w:t>
        </w:r>
      </w:hyperlink>
      <w:r>
        <w:rPr>
          <w:szCs w:val="28"/>
        </w:rPr>
        <w:t xml:space="preserve">ах, наказ МОЗ України, МОН України від 01 червня 2005 року № 242/329, 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0" w:hanging="0"/>
        <w:jc w:val="both"/>
        <w:textAlignment w:val="baseline"/>
        <w:rPr/>
      </w:pPr>
      <w:hyperlink r:id="rId3">
        <w:r>
          <w:rPr>
            <w:rStyle w:val="Style17"/>
            <w:color w:val="auto"/>
            <w:szCs w:val="28"/>
          </w:rPr>
          <w:t>Інструкція з організації харчування дітей у дошкільних навчальних закладах</w:t>
        </w:r>
      </w:hyperlink>
      <w:r>
        <w:rPr>
          <w:szCs w:val="28"/>
        </w:rPr>
        <w:t>, знаказ МОН України, МОЗ України від 17 квітня 2006 року № 298/227.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textAlignment w:val="baseline"/>
        <w:rPr>
          <w:szCs w:val="28"/>
        </w:rPr>
      </w:pPr>
      <w:r>
        <w:rPr>
          <w:szCs w:val="28"/>
        </w:rPr>
        <w:t>Інші нормативні документи.</w:t>
      </w:r>
    </w:p>
    <w:p>
      <w:pPr>
        <w:pStyle w:val="Normal"/>
        <w:spacing w:lineRule="auto" w:line="240" w:before="0" w:after="0"/>
        <w:jc w:val="center"/>
        <w:textAlignment w:val="baseline"/>
        <w:rPr>
          <w:b/>
          <w:b/>
          <w:szCs w:val="28"/>
        </w:rPr>
      </w:pPr>
      <w:r>
        <w:rPr>
          <w:b/>
          <w:szCs w:val="28"/>
          <w:lang w:val="en-US"/>
        </w:rPr>
        <w:t xml:space="preserve">IV. </w:t>
      </w:r>
      <w:r>
        <w:rPr>
          <w:b/>
          <w:szCs w:val="28"/>
        </w:rPr>
        <w:t>Права</w:t>
      </w:r>
    </w:p>
    <w:p>
      <w:pPr>
        <w:pStyle w:val="Normal"/>
        <w:widowControl w:val="false"/>
        <w:numPr>
          <w:ilvl w:val="0"/>
          <w:numId w:val="8"/>
        </w:numPr>
        <w:shd w:val="clear" w:color="auto" w:fill="FFFFFF"/>
        <w:tabs>
          <w:tab w:val="clear" w:pos="709"/>
          <w:tab w:val="left" w:pos="761" w:leader="none"/>
        </w:tabs>
        <w:spacing w:lineRule="auto" w:line="240" w:before="0" w:after="0"/>
        <w:ind w:left="26" w:firstLine="341"/>
        <w:rPr>
          <w:color w:val="000000"/>
          <w:szCs w:val="28"/>
        </w:rPr>
      </w:pPr>
      <w:r>
        <w:rPr>
          <w:rFonts w:eastAsia="Times New Roman"/>
          <w:iCs/>
          <w:color w:val="000000"/>
          <w:szCs w:val="28"/>
        </w:rPr>
        <w:t xml:space="preserve">Керівник групи має права, </w:t>
      </w:r>
      <w:r>
        <w:rPr>
          <w:rFonts w:eastAsia="Times New Roman"/>
          <w:color w:val="000000"/>
          <w:spacing w:val="5"/>
          <w:szCs w:val="28"/>
        </w:rPr>
        <w:t xml:space="preserve">передбачені чинним законодавством </w:t>
      </w:r>
      <w:r>
        <w:rPr>
          <w:rFonts w:eastAsia="Times New Roman"/>
          <w:color w:val="000000"/>
          <w:spacing w:val="2"/>
          <w:szCs w:val="28"/>
        </w:rPr>
        <w:t>України, Статутом закладу та Правилами внутрішнього розпорядку.</w:t>
      </w:r>
    </w:p>
    <w:p>
      <w:pPr>
        <w:pStyle w:val="Normal"/>
        <w:widowControl w:val="false"/>
        <w:shd w:val="clear" w:color="auto" w:fill="FFFFFF"/>
        <w:tabs>
          <w:tab w:val="clear" w:pos="709"/>
          <w:tab w:val="left" w:pos="761" w:leader="none"/>
        </w:tabs>
        <w:spacing w:lineRule="auto" w:line="240" w:before="0" w:after="0"/>
        <w:ind w:left="367" w:hanging="0"/>
        <w:rPr>
          <w:rFonts w:eastAsia="Times New Roman"/>
          <w:color w:val="000000"/>
          <w:spacing w:val="2"/>
          <w:szCs w:val="28"/>
        </w:rPr>
      </w:pPr>
      <w:r>
        <w:rPr>
          <w:rFonts w:eastAsia="Times New Roman"/>
          <w:color w:val="000000"/>
          <w:spacing w:val="2"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b/>
          <w:b/>
          <w:szCs w:val="28"/>
        </w:rPr>
      </w:pPr>
      <w:r>
        <w:rPr>
          <w:b/>
          <w:szCs w:val="28"/>
          <w:lang w:val="en-US"/>
        </w:rPr>
        <w:t>V</w:t>
      </w:r>
      <w:r>
        <w:rPr>
          <w:b/>
          <w:szCs w:val="28"/>
          <w:lang w:val="ru-RU"/>
        </w:rPr>
        <w:t xml:space="preserve">. </w:t>
      </w:r>
      <w:r>
        <w:rPr>
          <w:b/>
          <w:szCs w:val="28"/>
        </w:rPr>
        <w:t>Відповідальність</w:t>
      </w:r>
    </w:p>
    <w:p>
      <w:pPr>
        <w:pStyle w:val="Normal"/>
        <w:widowControl w:val="false"/>
        <w:shd w:val="clear" w:color="auto" w:fill="FFFFFF"/>
        <w:tabs>
          <w:tab w:val="clear" w:pos="709"/>
          <w:tab w:val="left" w:pos="761" w:leader="none"/>
        </w:tabs>
        <w:spacing w:lineRule="auto" w:line="240" w:before="0" w:after="0"/>
        <w:ind w:left="367" w:hanging="0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eastAsia="Times New Roman"/>
          <w:color w:val="000000"/>
          <w:spacing w:val="3"/>
          <w:szCs w:val="28"/>
        </w:rPr>
      </w:pPr>
      <w:r>
        <w:rPr>
          <w:rFonts w:eastAsia="Times New Roman"/>
          <w:color w:val="000000"/>
          <w:spacing w:val="5"/>
          <w:szCs w:val="28"/>
        </w:rPr>
        <w:t xml:space="preserve">    </w:t>
      </w:r>
      <w:r>
        <w:rPr>
          <w:rFonts w:eastAsia="Times New Roman"/>
          <w:color w:val="000000"/>
          <w:spacing w:val="5"/>
          <w:szCs w:val="28"/>
        </w:rPr>
        <w:t xml:space="preserve">5.1. Несе відповідальність за виконання </w:t>
      </w:r>
      <w:r>
        <w:rPr>
          <w:rFonts w:eastAsia="Times New Roman"/>
          <w:color w:val="000000"/>
          <w:spacing w:val="4"/>
          <w:szCs w:val="28"/>
        </w:rPr>
        <w:t xml:space="preserve">своїх посадових обов'язків, вимог чинного законодавства, нормативних </w:t>
      </w:r>
      <w:r>
        <w:rPr>
          <w:rFonts w:eastAsia="Times New Roman"/>
          <w:color w:val="000000"/>
          <w:spacing w:val="3"/>
          <w:szCs w:val="28"/>
        </w:rPr>
        <w:t>документів з вимог безпечності та якості харчування.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eastAsia="Times New Roman"/>
          <w:color w:val="000000"/>
          <w:spacing w:val="3"/>
          <w:szCs w:val="28"/>
        </w:rPr>
      </w:pPr>
      <w:r>
        <w:rPr>
          <w:rFonts w:eastAsia="Times New Roman"/>
          <w:color w:val="000000"/>
          <w:spacing w:val="3"/>
          <w:szCs w:val="28"/>
        </w:rPr>
      </w:r>
    </w:p>
    <w:p>
      <w:pPr>
        <w:pStyle w:val="Normal"/>
        <w:spacing w:lineRule="auto" w:line="240"/>
        <w:jc w:val="both"/>
        <w:textAlignment w:val="baseline"/>
        <w:rPr>
          <w:rFonts w:eastAsia="Times New Roman"/>
          <w:color w:val="000000"/>
          <w:spacing w:val="3"/>
          <w:szCs w:val="28"/>
        </w:rPr>
      </w:pPr>
      <w:r>
        <w:rPr>
          <w:rFonts w:eastAsia="Times New Roman"/>
          <w:color w:val="000000"/>
          <w:spacing w:val="3"/>
          <w:szCs w:val="28"/>
        </w:rPr>
        <w:t>З інструкцією ознайомлена:</w:t>
      </w:r>
    </w:p>
    <w:p>
      <w:pPr>
        <w:pStyle w:val="Normal"/>
        <w:spacing w:lineRule="auto" w:line="240"/>
        <w:jc w:val="both"/>
        <w:textAlignment w:val="baseline"/>
        <w:rPr>
          <w:rFonts w:eastAsia="Times New Roman"/>
          <w:color w:val="000000"/>
          <w:spacing w:val="3"/>
          <w:szCs w:val="28"/>
        </w:rPr>
      </w:pPr>
      <w:r>
        <w:rPr>
          <w:rFonts w:eastAsia="Times New Roman"/>
          <w:color w:val="000000"/>
          <w:spacing w:val="3"/>
          <w:szCs w:val="28"/>
        </w:rPr>
        <w:t xml:space="preserve">         </w:t>
      </w:r>
      <w:r>
        <w:rPr>
          <w:rFonts w:eastAsia="Times New Roman"/>
          <w:color w:val="000000"/>
          <w:spacing w:val="3"/>
          <w:szCs w:val="28"/>
        </w:rPr>
        <w:t>Дата_________________</w:t>
      </w:r>
    </w:p>
    <w:p>
      <w:pPr>
        <w:pStyle w:val="Normal"/>
        <w:spacing w:lineRule="auto" w:line="240"/>
        <w:jc w:val="both"/>
        <w:textAlignment w:val="baseline"/>
        <w:rPr>
          <w:rFonts w:eastAsia="Times New Roman"/>
          <w:color w:val="000000"/>
          <w:spacing w:val="3"/>
          <w:szCs w:val="28"/>
        </w:rPr>
      </w:pPr>
      <w:r>
        <w:rPr>
          <w:rFonts w:eastAsia="Times New Roman"/>
          <w:color w:val="000000"/>
          <w:spacing w:val="3"/>
          <w:szCs w:val="28"/>
        </w:rPr>
      </w:r>
    </w:p>
    <w:p>
      <w:pPr>
        <w:pStyle w:val="Normal"/>
        <w:spacing w:lineRule="auto" w:line="240"/>
        <w:jc w:val="both"/>
        <w:textAlignment w:val="baseline"/>
        <w:rPr>
          <w:rFonts w:eastAsia="Times New Roman"/>
          <w:color w:val="000000"/>
          <w:spacing w:val="3"/>
          <w:szCs w:val="28"/>
        </w:rPr>
      </w:pPr>
      <w:r>
        <w:rPr>
          <w:rFonts w:eastAsia="Times New Roman"/>
          <w:color w:val="000000"/>
          <w:spacing w:val="3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eastAsia="Times New Roman"/>
          <w:color w:val="000000"/>
          <w:spacing w:val="3"/>
          <w:szCs w:val="28"/>
        </w:rPr>
      </w:pPr>
      <w:r>
        <w:rPr>
          <w:rFonts w:eastAsia="Times New Roman"/>
          <w:color w:val="000000"/>
          <w:spacing w:val="3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eastAsia="Times New Roman"/>
          <w:color w:val="000000"/>
          <w:spacing w:val="3"/>
          <w:szCs w:val="28"/>
        </w:rPr>
      </w:pPr>
      <w:r>
        <w:rPr>
          <w:rFonts w:eastAsia="Times New Roman"/>
          <w:color w:val="000000"/>
          <w:spacing w:val="3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eastAsia="Times New Roman"/>
          <w:color w:val="000000"/>
          <w:spacing w:val="3"/>
          <w:szCs w:val="28"/>
        </w:rPr>
      </w:pPr>
      <w:r>
        <w:rPr>
          <w:rFonts w:eastAsia="Times New Roman"/>
          <w:color w:val="000000"/>
          <w:spacing w:val="3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eastAsia="Times New Roman"/>
          <w:color w:val="000000"/>
          <w:spacing w:val="3"/>
          <w:szCs w:val="28"/>
        </w:rPr>
      </w:pPr>
      <w:r>
        <w:rPr>
          <w:rFonts w:eastAsia="Times New Roman"/>
          <w:color w:val="000000"/>
          <w:spacing w:val="3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eastAsia="Times New Roman"/>
          <w:color w:val="000000"/>
          <w:spacing w:val="3"/>
          <w:szCs w:val="28"/>
        </w:rPr>
      </w:pPr>
      <w:r>
        <w:rPr>
          <w:rFonts w:eastAsia="Times New Roman"/>
          <w:color w:val="000000"/>
          <w:spacing w:val="3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eastAsia="Times New Roman"/>
          <w:color w:val="000000"/>
          <w:spacing w:val="3"/>
          <w:szCs w:val="28"/>
        </w:rPr>
      </w:pPr>
      <w:r>
        <w:rPr>
          <w:rFonts w:eastAsia="Times New Roman"/>
          <w:color w:val="000000"/>
          <w:spacing w:val="3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eastAsia="Times New Roman"/>
          <w:color w:val="000000"/>
          <w:spacing w:val="3"/>
          <w:szCs w:val="28"/>
        </w:rPr>
      </w:pPr>
      <w:r>
        <w:rPr>
          <w:rFonts w:eastAsia="Times New Roman"/>
          <w:color w:val="000000"/>
          <w:spacing w:val="3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eastAsia="Times New Roman"/>
          <w:color w:val="000000"/>
          <w:spacing w:val="3"/>
          <w:szCs w:val="28"/>
        </w:rPr>
      </w:pPr>
      <w:r>
        <w:rPr>
          <w:rFonts w:eastAsia="Times New Roman"/>
          <w:color w:val="000000"/>
          <w:spacing w:val="3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eastAsia="Times New Roman"/>
          <w:color w:val="000000"/>
          <w:spacing w:val="3"/>
          <w:szCs w:val="28"/>
        </w:rPr>
      </w:pPr>
      <w:r>
        <w:rPr>
          <w:rFonts w:eastAsia="Times New Roman"/>
          <w:color w:val="000000"/>
          <w:spacing w:val="3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eastAsia="Times New Roman"/>
          <w:color w:val="000000"/>
          <w:spacing w:val="3"/>
          <w:szCs w:val="28"/>
        </w:rPr>
      </w:pPr>
      <w:r>
        <w:rPr>
          <w:rFonts w:eastAsia="Times New Roman"/>
          <w:color w:val="000000"/>
          <w:spacing w:val="3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eastAsia="Times New Roman"/>
          <w:color w:val="000000"/>
          <w:spacing w:val="3"/>
          <w:szCs w:val="28"/>
        </w:rPr>
      </w:pPr>
      <w:r>
        <w:rPr>
          <w:rFonts w:eastAsia="Times New Roman"/>
          <w:color w:val="000000"/>
          <w:spacing w:val="3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eastAsia="Times New Roman"/>
          <w:color w:val="000000"/>
          <w:spacing w:val="3"/>
          <w:szCs w:val="28"/>
        </w:rPr>
      </w:pPr>
      <w:r>
        <w:rPr>
          <w:rFonts w:eastAsia="Times New Roman"/>
          <w:color w:val="000000"/>
          <w:spacing w:val="3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eastAsia="Times New Roman"/>
          <w:color w:val="000000"/>
          <w:spacing w:val="3"/>
          <w:szCs w:val="28"/>
        </w:rPr>
      </w:pPr>
      <w:r>
        <w:rPr>
          <w:rFonts w:eastAsia="Times New Roman"/>
          <w:color w:val="000000"/>
          <w:spacing w:val="3"/>
          <w:szCs w:val="28"/>
        </w:rPr>
      </w:r>
    </w:p>
    <w:p>
      <w:pPr>
        <w:pStyle w:val="Normal"/>
        <w:tabs>
          <w:tab w:val="clear" w:pos="709"/>
          <w:tab w:val="left" w:pos="8265" w:leader="none"/>
          <w:tab w:val="right" w:pos="9638" w:leader="none"/>
        </w:tabs>
        <w:rPr>
          <w:b/>
          <w:b/>
          <w:szCs w:val="28"/>
        </w:rPr>
      </w:pPr>
      <w:r>
        <w:rPr>
          <w:b/>
          <w:szCs w:val="28"/>
        </w:rPr>
        <w:tab/>
      </w:r>
    </w:p>
    <w:p>
      <w:pPr>
        <w:pStyle w:val="Normal"/>
        <w:tabs>
          <w:tab w:val="clear" w:pos="709"/>
          <w:tab w:val="left" w:pos="8265" w:leader="none"/>
          <w:tab w:val="right" w:pos="9638" w:leader="none"/>
        </w:tabs>
        <w:rPr>
          <w:b/>
          <w:b/>
          <w:szCs w:val="28"/>
        </w:rPr>
      </w:pPr>
      <w:r>
        <w:rPr>
          <w:b/>
          <w:szCs w:val="28"/>
        </w:rPr>
        <w:tab/>
        <w:t>Додаток 3</w:t>
      </w:r>
    </w:p>
    <w:p>
      <w:pPr>
        <w:pStyle w:val="Normal"/>
        <w:spacing w:lineRule="auto" w:line="240" w:before="0" w:after="0"/>
        <w:jc w:val="right"/>
        <w:rPr>
          <w:b/>
          <w:b/>
          <w:szCs w:val="28"/>
          <w:lang w:val="ru-RU"/>
        </w:rPr>
      </w:pPr>
      <w:r>
        <w:rPr>
          <w:szCs w:val="28"/>
        </w:rPr>
        <w:t xml:space="preserve">   </w:t>
      </w:r>
      <w:r>
        <w:rPr>
          <w:b/>
          <w:szCs w:val="28"/>
          <w:lang w:val="ru-RU"/>
        </w:rPr>
        <w:t>ЗАТВЕРДЖЕНО</w:t>
      </w:r>
    </w:p>
    <w:p>
      <w:pPr>
        <w:pStyle w:val="Normal"/>
        <w:spacing w:lineRule="auto" w:line="240" w:before="0" w:after="0"/>
        <w:jc w:val="right"/>
        <w:rPr>
          <w:b/>
          <w:b/>
          <w:szCs w:val="28"/>
          <w:lang w:val="ru-RU"/>
        </w:rPr>
      </w:pPr>
      <w:r>
        <w:rPr>
          <w:b/>
          <w:szCs w:val="28"/>
          <w:lang w:val="ru-RU"/>
        </w:rPr>
      </w:r>
    </w:p>
    <w:p>
      <w:pPr>
        <w:pStyle w:val="Normal"/>
        <w:spacing w:lineRule="auto" w:line="240" w:before="0" w:after="0"/>
        <w:jc w:val="right"/>
        <w:rPr>
          <w:b/>
          <w:b/>
          <w:szCs w:val="28"/>
          <w:lang w:val="ru-RU"/>
        </w:rPr>
      </w:pPr>
      <w:r>
        <w:rPr>
          <w:b/>
          <w:szCs w:val="28"/>
          <w:lang w:val="ru-RU"/>
        </w:rPr>
        <w:t>Завідувач ДНЗ "Сосонка"</w:t>
      </w:r>
    </w:p>
    <w:p>
      <w:pPr>
        <w:pStyle w:val="Normal"/>
        <w:spacing w:lineRule="auto" w:line="240" w:before="0" w:after="0"/>
        <w:jc w:val="right"/>
        <w:rPr>
          <w:b/>
          <w:b/>
          <w:szCs w:val="28"/>
          <w:lang w:val="ru-RU"/>
        </w:rPr>
      </w:pPr>
      <w:r>
        <w:rPr>
          <w:b/>
          <w:szCs w:val="28"/>
          <w:lang w:val="ru-RU"/>
        </w:rPr>
        <w:t>___________Олена Терес</w:t>
      </w:r>
    </w:p>
    <w:p>
      <w:pPr>
        <w:pStyle w:val="Normal"/>
        <w:spacing w:lineRule="auto" w:line="240" w:before="0" w:after="0"/>
        <w:jc w:val="right"/>
        <w:rPr>
          <w:szCs w:val="28"/>
        </w:rPr>
      </w:pPr>
      <w:r>
        <w:rPr>
          <w:szCs w:val="28"/>
        </w:rPr>
        <w:t xml:space="preserve">  </w:t>
      </w:r>
    </w:p>
    <w:p>
      <w:pPr>
        <w:pStyle w:val="Normal"/>
        <w:spacing w:lineRule="auto" w:line="240" w:before="0" w:after="0"/>
        <w:jc w:val="center"/>
        <w:rPr>
          <w:b/>
          <w:b/>
          <w:szCs w:val="28"/>
        </w:rPr>
      </w:pPr>
      <w:r>
        <w:rPr>
          <w:szCs w:val="28"/>
        </w:rPr>
        <w:t xml:space="preserve"> </w:t>
      </w:r>
      <w:r>
        <w:rPr>
          <w:b/>
          <w:szCs w:val="28"/>
        </w:rPr>
        <w:t>Посадова інструкція</w:t>
      </w:r>
    </w:p>
    <w:p>
      <w:pPr>
        <w:pStyle w:val="Normal"/>
        <w:spacing w:lineRule="auto" w:line="240" w:before="0" w:after="0"/>
        <w:jc w:val="center"/>
        <w:rPr>
          <w:b/>
          <w:b/>
          <w:szCs w:val="28"/>
        </w:rPr>
      </w:pPr>
      <w:r>
        <w:rPr>
          <w:b/>
          <w:szCs w:val="28"/>
        </w:rPr>
        <w:t xml:space="preserve">членів робочої групи по впровадженню системи ХАССП </w:t>
      </w:r>
    </w:p>
    <w:p>
      <w:pPr>
        <w:pStyle w:val="Normal"/>
        <w:spacing w:lineRule="auto" w:line="240" w:before="0" w:after="0"/>
        <w:jc w:val="center"/>
        <w:rPr>
          <w:b/>
          <w:b/>
          <w:szCs w:val="28"/>
        </w:rPr>
      </w:pPr>
      <w:r>
        <w:rPr>
          <w:b/>
          <w:szCs w:val="28"/>
        </w:rPr>
        <w:t>в Лебединському дошкільному навчальному закладі</w:t>
      </w:r>
    </w:p>
    <w:p>
      <w:pPr>
        <w:pStyle w:val="Normal"/>
        <w:spacing w:lineRule="auto" w:line="240" w:before="0" w:after="0"/>
        <w:jc w:val="center"/>
        <w:rPr>
          <w:b/>
          <w:b/>
          <w:szCs w:val="28"/>
        </w:rPr>
      </w:pPr>
      <w:r>
        <w:rPr>
          <w:b/>
          <w:szCs w:val="28"/>
        </w:rPr>
        <w:t>(ясла-садок) "Сосонка"</w:t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  <w:lang w:val="en-US"/>
        </w:rPr>
        <w:t>I</w:t>
      </w:r>
      <w:r>
        <w:rPr>
          <w:b/>
        </w:rPr>
        <w:t>. Загальні положення</w:t>
      </w:r>
    </w:p>
    <w:p>
      <w:pPr>
        <w:pStyle w:val="Normal"/>
        <w:spacing w:lineRule="auto" w:line="240" w:before="0" w:after="0"/>
        <w:rPr/>
      </w:pPr>
      <w:r>
        <w:rPr/>
        <w:t>1.1.Члени робочої групи призначаються наказом завідувача закладу.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</w:rPr>
        <w:t>II. Завдання та обов'язки</w:t>
      </w:r>
    </w:p>
    <w:p>
      <w:pPr>
        <w:pStyle w:val="HTMLPreformatte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2.1. Кожен член групи відповідає за покладені на нього обов’язки. </w:t>
      </w:r>
    </w:p>
    <w:p>
      <w:pPr>
        <w:pStyle w:val="Normal"/>
        <w:spacing w:lineRule="auto" w:line="240" w:before="0" w:after="0"/>
        <w:jc w:val="both"/>
        <w:textAlignment w:val="baseline"/>
        <w:rPr>
          <w:szCs w:val="28"/>
        </w:rPr>
      </w:pPr>
      <w:r>
        <w:rPr>
          <w:szCs w:val="28"/>
        </w:rPr>
        <w:t>2.2.Члени групи повинні приймати участь у засіданнях робочої групи.</w:t>
      </w:r>
    </w:p>
    <w:p>
      <w:pPr>
        <w:pStyle w:val="Normal"/>
        <w:spacing w:lineRule="auto" w:line="240" w:before="0" w:after="0"/>
        <w:jc w:val="center"/>
        <w:textAlignment w:val="baseline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b/>
          <w:b/>
          <w:szCs w:val="28"/>
        </w:rPr>
      </w:pPr>
      <w:r>
        <w:rPr>
          <w:b/>
          <w:szCs w:val="28"/>
        </w:rPr>
        <w:t>ІІІ. Права</w:t>
      </w:r>
    </w:p>
    <w:p>
      <w:pPr>
        <w:pStyle w:val="Normal"/>
        <w:spacing w:lineRule="auto" w:line="240" w:before="0" w:after="0"/>
        <w:textAlignment w:val="baseline"/>
        <w:rPr>
          <w:szCs w:val="28"/>
        </w:rPr>
      </w:pPr>
      <w:r>
        <w:rPr>
          <w:szCs w:val="28"/>
        </w:rPr>
        <w:t>3.1. Вносити пропозиції по покращенню роботи групи.</w:t>
      </w:r>
    </w:p>
    <w:p>
      <w:pPr>
        <w:pStyle w:val="Normal"/>
        <w:spacing w:lineRule="auto" w:line="240" w:before="0" w:after="0"/>
        <w:textAlignment w:val="baseline"/>
        <w:rPr>
          <w:szCs w:val="28"/>
        </w:rPr>
      </w:pPr>
      <w:r>
        <w:rPr>
          <w:szCs w:val="28"/>
        </w:rPr>
        <w:t>3.2. Пропонувати на засіданнях групи розглянути питання, які стосуються ефективності функціонування системи ХАССП.</w:t>
      </w:r>
    </w:p>
    <w:p>
      <w:pPr>
        <w:pStyle w:val="Normal"/>
        <w:spacing w:lineRule="auto" w:line="240" w:before="0" w:after="0"/>
        <w:textAlignment w:val="baseline"/>
        <w:rPr>
          <w:szCs w:val="28"/>
        </w:rPr>
      </w:pPr>
      <w:r>
        <w:rPr>
          <w:szCs w:val="28"/>
        </w:rPr>
        <w:t>3.3. Ініціювати вирішення питань, які стосуються безпечності та якості продукції.</w:t>
      </w:r>
    </w:p>
    <w:p>
      <w:pPr>
        <w:pStyle w:val="Normal"/>
        <w:spacing w:lineRule="auto" w:line="240" w:before="0" w:after="0"/>
        <w:jc w:val="center"/>
        <w:textAlignment w:val="baseline"/>
        <w:rPr>
          <w:b/>
          <w:b/>
          <w:szCs w:val="28"/>
        </w:rPr>
      </w:pPr>
      <w:r>
        <w:rPr>
          <w:szCs w:val="28"/>
        </w:rPr>
        <w:t xml:space="preserve"> </w:t>
      </w:r>
      <w:r>
        <w:rPr>
          <w:b/>
          <w:szCs w:val="28"/>
          <w:lang w:val="en-US"/>
        </w:rPr>
        <w:t>V</w:t>
      </w:r>
      <w:r>
        <w:rPr>
          <w:b/>
          <w:szCs w:val="28"/>
        </w:rPr>
        <w:t>. Відповідальність</w:t>
      </w:r>
    </w:p>
    <w:p>
      <w:pPr>
        <w:pStyle w:val="Normal"/>
        <w:spacing w:lineRule="auto" w:line="240" w:before="0" w:after="0"/>
        <w:jc w:val="both"/>
        <w:textAlignment w:val="baseline"/>
        <w:rPr>
          <w:rFonts w:eastAsia="Times New Roman"/>
          <w:color w:val="000000"/>
          <w:spacing w:val="3"/>
          <w:szCs w:val="28"/>
        </w:rPr>
      </w:pPr>
      <w:r>
        <w:rPr>
          <w:rFonts w:eastAsia="Times New Roman"/>
          <w:color w:val="000000"/>
          <w:spacing w:val="5"/>
          <w:szCs w:val="28"/>
        </w:rPr>
        <w:t xml:space="preserve">    </w:t>
      </w:r>
      <w:r>
        <w:rPr>
          <w:rFonts w:eastAsia="Times New Roman"/>
          <w:color w:val="000000"/>
          <w:spacing w:val="5"/>
          <w:szCs w:val="28"/>
        </w:rPr>
        <w:t xml:space="preserve">5.1. Кожен член робочої групи несе відповідальність за виконання </w:t>
      </w:r>
      <w:r>
        <w:rPr>
          <w:rFonts w:eastAsia="Times New Roman"/>
          <w:color w:val="000000"/>
          <w:spacing w:val="4"/>
          <w:szCs w:val="28"/>
        </w:rPr>
        <w:t xml:space="preserve">своїх посадових обов'язків, вимог чинного законодавства, нормативних </w:t>
      </w:r>
      <w:r>
        <w:rPr>
          <w:rFonts w:eastAsia="Times New Roman"/>
          <w:color w:val="000000"/>
          <w:spacing w:val="3"/>
          <w:szCs w:val="28"/>
        </w:rPr>
        <w:t>документів з вимог безпечності та якості харчування.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eastAsia="Times New Roman"/>
          <w:color w:val="000000"/>
          <w:spacing w:val="3"/>
          <w:szCs w:val="28"/>
        </w:rPr>
      </w:pPr>
      <w:r>
        <w:rPr>
          <w:rFonts w:eastAsia="Times New Roman"/>
          <w:color w:val="000000"/>
          <w:spacing w:val="3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eastAsia="Times New Roman"/>
          <w:color w:val="000000"/>
          <w:spacing w:val="3"/>
          <w:szCs w:val="28"/>
        </w:rPr>
      </w:pPr>
      <w:r>
        <w:rPr>
          <w:rFonts w:eastAsia="Times New Roman"/>
          <w:color w:val="000000"/>
          <w:spacing w:val="3"/>
          <w:szCs w:val="28"/>
        </w:rPr>
        <w:t>З інструкцією ознайомлені члени робочої групи</w:t>
      </w:r>
    </w:p>
    <w:p>
      <w:pPr>
        <w:pStyle w:val="Normal"/>
        <w:spacing w:lineRule="auto" w:line="240" w:before="0" w:after="0"/>
        <w:jc w:val="both"/>
        <w:textAlignment w:val="baseline"/>
        <w:rPr>
          <w:rFonts w:eastAsia="Times New Roman"/>
          <w:color w:val="000000"/>
          <w:spacing w:val="3"/>
          <w:szCs w:val="28"/>
        </w:rPr>
      </w:pPr>
      <w:r>
        <w:rPr>
          <w:rFonts w:eastAsia="Times New Roman"/>
          <w:color w:val="000000"/>
          <w:spacing w:val="3"/>
          <w:szCs w:val="28"/>
        </w:rPr>
      </w:r>
    </w:p>
    <w:tbl>
      <w:tblPr>
        <w:tblStyle w:val="af"/>
        <w:tblW w:w="96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898"/>
        <w:gridCol w:w="3371"/>
        <w:gridCol w:w="3374"/>
      </w:tblGrid>
      <w:tr>
        <w:trPr>
          <w:trHeight w:val="323" w:hRule="atLeast"/>
        </w:trPr>
        <w:tc>
          <w:tcPr>
            <w:tcW w:w="28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  <w:t>Члени групи</w:t>
            </w:r>
          </w:p>
        </w:tc>
        <w:tc>
          <w:tcPr>
            <w:tcW w:w="33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  <w:t>Підпис</w:t>
            </w:r>
          </w:p>
        </w:tc>
        <w:tc>
          <w:tcPr>
            <w:tcW w:w="33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  <w:t>Дата</w:t>
            </w:r>
          </w:p>
        </w:tc>
      </w:tr>
      <w:tr>
        <w:trPr>
          <w:trHeight w:val="308" w:hRule="atLeast"/>
        </w:trPr>
        <w:tc>
          <w:tcPr>
            <w:tcW w:w="28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3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3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>
          <w:trHeight w:val="308" w:hRule="atLeast"/>
        </w:trPr>
        <w:tc>
          <w:tcPr>
            <w:tcW w:w="28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3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3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>
        <w:trPr>
          <w:trHeight w:val="323" w:hRule="atLeast"/>
        </w:trPr>
        <w:tc>
          <w:tcPr>
            <w:tcW w:w="28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3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3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>
          <w:trHeight w:val="323" w:hRule="atLeast"/>
        </w:trPr>
        <w:tc>
          <w:tcPr>
            <w:tcW w:w="28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3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3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>
          <w:trHeight w:val="323" w:hRule="atLeast"/>
        </w:trPr>
        <w:tc>
          <w:tcPr>
            <w:tcW w:w="28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3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3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>
          <w:trHeight w:val="323" w:hRule="atLeast"/>
        </w:trPr>
        <w:tc>
          <w:tcPr>
            <w:tcW w:w="28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3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3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>
          <w:trHeight w:val="323" w:hRule="atLeast"/>
        </w:trPr>
        <w:tc>
          <w:tcPr>
            <w:tcW w:w="28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3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3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eastAsia="Times New Roman"/>
          <w:color w:val="000000"/>
          <w:spacing w:val="3"/>
          <w:szCs w:val="28"/>
        </w:rPr>
      </w:pPr>
      <w:r>
        <w:rPr>
          <w:rFonts w:eastAsia="Times New Roman"/>
          <w:color w:val="000000"/>
          <w:spacing w:val="3"/>
          <w:szCs w:val="28"/>
        </w:rPr>
        <w:t xml:space="preserve">         </w:t>
      </w:r>
    </w:p>
    <w:p>
      <w:pPr>
        <w:pStyle w:val="NoSpacing"/>
        <w:spacing w:lineRule="auto" w:line="276"/>
        <w:jc w:val="right"/>
        <w:rPr>
          <w:b/>
          <w:b/>
        </w:rPr>
      </w:pPr>
      <w:r>
        <w:rPr>
          <w:b/>
        </w:rPr>
        <w:t>Додаток 4</w:t>
      </w:r>
    </w:p>
    <w:p>
      <w:pPr>
        <w:pStyle w:val="Normal"/>
        <w:spacing w:lineRule="auto" w:line="240" w:before="0" w:after="0"/>
        <w:jc w:val="right"/>
        <w:rPr>
          <w:b/>
          <w:b/>
          <w:szCs w:val="28"/>
          <w:lang w:val="ru-RU"/>
        </w:rPr>
      </w:pPr>
      <w:r>
        <w:rPr>
          <w:b/>
          <w:szCs w:val="28"/>
          <w:lang w:val="ru-RU"/>
        </w:rPr>
        <w:t>ЗАТВЕРДЖЕНО</w:t>
      </w:r>
    </w:p>
    <w:p>
      <w:pPr>
        <w:pStyle w:val="Normal"/>
        <w:spacing w:lineRule="auto" w:line="240" w:before="0" w:after="0"/>
        <w:jc w:val="right"/>
        <w:rPr>
          <w:b/>
          <w:b/>
          <w:szCs w:val="28"/>
          <w:lang w:val="ru-RU"/>
        </w:rPr>
      </w:pPr>
      <w:r>
        <w:rPr>
          <w:b/>
          <w:szCs w:val="28"/>
          <w:lang w:val="ru-RU"/>
        </w:rPr>
      </w:r>
    </w:p>
    <w:p>
      <w:pPr>
        <w:pStyle w:val="Normal"/>
        <w:spacing w:lineRule="auto" w:line="240" w:before="0" w:after="0"/>
        <w:jc w:val="right"/>
        <w:rPr>
          <w:b/>
          <w:b/>
          <w:szCs w:val="28"/>
          <w:lang w:val="ru-RU"/>
        </w:rPr>
      </w:pPr>
      <w:r>
        <w:rPr>
          <w:b/>
          <w:szCs w:val="28"/>
          <w:lang w:val="ru-RU"/>
        </w:rPr>
        <w:t>Завідувач ДНЗ "Сосонка"</w:t>
      </w:r>
    </w:p>
    <w:p>
      <w:pPr>
        <w:pStyle w:val="Normal"/>
        <w:spacing w:lineRule="auto" w:line="240" w:before="0" w:after="0"/>
        <w:jc w:val="right"/>
        <w:rPr>
          <w:b/>
          <w:b/>
          <w:szCs w:val="28"/>
          <w:lang w:val="ru-RU"/>
        </w:rPr>
      </w:pPr>
      <w:r>
        <w:rPr>
          <w:b/>
          <w:szCs w:val="28"/>
          <w:lang w:val="ru-RU"/>
        </w:rPr>
        <w:t>___________ Олена Терес</w:t>
      </w:r>
    </w:p>
    <w:p>
      <w:pPr>
        <w:pStyle w:val="Normal"/>
        <w:spacing w:before="0" w:after="0"/>
        <w:jc w:val="right"/>
        <w:textAlignment w:val="baseline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spacing w:before="0" w:after="0"/>
        <w:jc w:val="center"/>
        <w:textAlignment w:val="baseline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spacing w:before="0" w:after="0"/>
        <w:jc w:val="center"/>
        <w:textAlignment w:val="baseline"/>
        <w:rPr>
          <w:b/>
          <w:b/>
          <w:szCs w:val="28"/>
        </w:rPr>
      </w:pPr>
      <w:r>
        <w:rPr>
          <w:b/>
          <w:szCs w:val="28"/>
        </w:rPr>
        <w:t>План впровадження системи ХАССП</w:t>
      </w:r>
    </w:p>
    <w:tbl>
      <w:tblPr>
        <w:tblStyle w:val="af"/>
        <w:tblW w:w="982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0"/>
        <w:gridCol w:w="1978"/>
        <w:gridCol w:w="4239"/>
        <w:gridCol w:w="1413"/>
        <w:gridCol w:w="1804"/>
      </w:tblGrid>
      <w:tr>
        <w:trPr>
          <w:trHeight w:val="542" w:hRule="atLeast"/>
        </w:trPr>
        <w:tc>
          <w:tcPr>
            <w:tcW w:w="3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Етапи впровадження</w:t>
            </w:r>
          </w:p>
        </w:tc>
        <w:tc>
          <w:tcPr>
            <w:tcW w:w="42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Заходи по впровадженню</w:t>
            </w:r>
          </w:p>
        </w:tc>
        <w:tc>
          <w:tcPr>
            <w:tcW w:w="14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18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відповідальні</w:t>
            </w:r>
          </w:p>
        </w:tc>
      </w:tr>
      <w:tr>
        <w:trPr>
          <w:trHeight w:val="1069" w:hRule="atLeast"/>
        </w:trPr>
        <w:tc>
          <w:tcPr>
            <w:tcW w:w="3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7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Політика ХАССП в закладі</w:t>
            </w:r>
          </w:p>
        </w:tc>
        <w:tc>
          <w:tcPr>
            <w:tcW w:w="4239" w:type="dxa"/>
            <w:tcBorders/>
            <w:shd w:fill="auto" w:val="clear"/>
          </w:tcPr>
          <w:p>
            <w:pPr>
              <w:pStyle w:val="HTMLPreformatted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Визначення і документування політики щодо безпеки виробленої продукції. Визначення області поширення системи ХАССП</w:t>
            </w:r>
          </w:p>
        </w:tc>
        <w:tc>
          <w:tcPr>
            <w:tcW w:w="14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</w:t>
            </w:r>
          </w:p>
        </w:tc>
      </w:tr>
      <w:tr>
        <w:trPr>
          <w:trHeight w:val="542" w:hRule="atLeast"/>
        </w:trPr>
        <w:tc>
          <w:tcPr>
            <w:tcW w:w="3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Створення робочої групи</w:t>
            </w:r>
          </w:p>
        </w:tc>
        <w:tc>
          <w:tcPr>
            <w:tcW w:w="42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Наказ про створення робочої групи. Розроблення посадових інструкцій</w:t>
            </w:r>
          </w:p>
        </w:tc>
        <w:tc>
          <w:tcPr>
            <w:tcW w:w="14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</w:t>
            </w:r>
          </w:p>
        </w:tc>
      </w:tr>
      <w:tr>
        <w:trPr>
          <w:trHeight w:val="790" w:hRule="atLeast"/>
        </w:trPr>
        <w:tc>
          <w:tcPr>
            <w:tcW w:w="39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7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Підготовка інформації для розробки системи ХАССП</w:t>
            </w:r>
          </w:p>
        </w:tc>
        <w:tc>
          <w:tcPr>
            <w:tcW w:w="42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 технологічних процесів для забезпечення безпечності харчової продукції</w:t>
            </w:r>
          </w:p>
        </w:tc>
        <w:tc>
          <w:tcPr>
            <w:tcW w:w="14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Члени групи</w:t>
            </w:r>
          </w:p>
        </w:tc>
      </w:tr>
      <w:tr>
        <w:trPr>
          <w:trHeight w:val="1098" w:hRule="atLeast"/>
        </w:trPr>
        <w:tc>
          <w:tcPr>
            <w:tcW w:w="39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7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 послідовності та поточності технологічних процесів з метою виключення забруднення сировини та харчової продукції</w:t>
            </w:r>
          </w:p>
        </w:tc>
        <w:tc>
          <w:tcPr>
            <w:tcW w:w="14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Члени групи</w:t>
            </w:r>
          </w:p>
        </w:tc>
      </w:tr>
      <w:tr>
        <w:trPr>
          <w:trHeight w:val="820" w:hRule="atLeast"/>
        </w:trPr>
        <w:tc>
          <w:tcPr>
            <w:tcW w:w="39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7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контролю за сировиною, яка використовується у процесі приготування страв </w:t>
            </w:r>
          </w:p>
        </w:tc>
        <w:tc>
          <w:tcPr>
            <w:tcW w:w="14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Медична сестра</w:t>
            </w:r>
          </w:p>
        </w:tc>
      </w:tr>
      <w:tr>
        <w:trPr>
          <w:trHeight w:val="805" w:hRule="atLeast"/>
        </w:trPr>
        <w:tc>
          <w:tcPr>
            <w:tcW w:w="39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7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контролю за функціонуванням технологічного обладнання</w:t>
            </w:r>
          </w:p>
        </w:tc>
        <w:tc>
          <w:tcPr>
            <w:tcW w:w="14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Завгосп</w:t>
            </w:r>
          </w:p>
        </w:tc>
      </w:tr>
      <w:tr>
        <w:trPr>
          <w:trHeight w:val="820" w:hRule="atLeast"/>
        </w:trPr>
        <w:tc>
          <w:tcPr>
            <w:tcW w:w="39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7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документування про технологічні етапів та результатів контролю</w:t>
            </w:r>
          </w:p>
        </w:tc>
        <w:tc>
          <w:tcPr>
            <w:tcW w:w="14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 групи</w:t>
            </w:r>
          </w:p>
        </w:tc>
      </w:tr>
      <w:tr>
        <w:trPr>
          <w:trHeight w:val="556" w:hRule="atLeast"/>
        </w:trPr>
        <w:tc>
          <w:tcPr>
            <w:tcW w:w="39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7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Дотримання умов зберігання продуктів та сировини</w:t>
            </w:r>
          </w:p>
        </w:tc>
        <w:tc>
          <w:tcPr>
            <w:tcW w:w="14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Кухар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завгосп</w:t>
            </w:r>
          </w:p>
        </w:tc>
      </w:tr>
      <w:tr>
        <w:trPr>
          <w:trHeight w:val="542" w:hRule="atLeast"/>
        </w:trPr>
        <w:tc>
          <w:tcPr>
            <w:tcW w:w="39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7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Ведення ті зберігання документації</w:t>
            </w:r>
          </w:p>
        </w:tc>
        <w:tc>
          <w:tcPr>
            <w:tcW w:w="14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 групи</w:t>
            </w:r>
          </w:p>
        </w:tc>
      </w:tr>
      <w:tr>
        <w:trPr>
          <w:trHeight w:val="542" w:hRule="atLeast"/>
        </w:trPr>
        <w:tc>
          <w:tcPr>
            <w:tcW w:w="3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Підготовка блок-схем</w:t>
            </w:r>
          </w:p>
        </w:tc>
        <w:tc>
          <w:tcPr>
            <w:tcW w:w="42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Розробка блок-схем виробничого процесу</w:t>
            </w:r>
          </w:p>
        </w:tc>
        <w:tc>
          <w:tcPr>
            <w:tcW w:w="14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 групи</w:t>
            </w:r>
          </w:p>
        </w:tc>
      </w:tr>
      <w:tr>
        <w:trPr>
          <w:trHeight w:val="1069" w:hRule="atLeast"/>
        </w:trPr>
        <w:tc>
          <w:tcPr>
            <w:tcW w:w="3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Аналіз потенційних небезпек</w:t>
            </w:r>
          </w:p>
        </w:tc>
        <w:tc>
          <w:tcPr>
            <w:tcW w:w="42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Аналіз потенційних небезпек (біологічна, хімічна, фізична, алергени</w:t>
            </w:r>
          </w:p>
        </w:tc>
        <w:tc>
          <w:tcPr>
            <w:tcW w:w="14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 групи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Медична сестра</w:t>
            </w:r>
          </w:p>
        </w:tc>
      </w:tr>
      <w:tr>
        <w:trPr>
          <w:trHeight w:val="542" w:hRule="atLeast"/>
        </w:trPr>
        <w:tc>
          <w:tcPr>
            <w:tcW w:w="3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Визначення ККТ</w:t>
            </w:r>
          </w:p>
        </w:tc>
        <w:tc>
          <w:tcPr>
            <w:tcW w:w="42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Визначити критичні точки на всіх етапах виробництва</w:t>
            </w:r>
          </w:p>
        </w:tc>
        <w:tc>
          <w:tcPr>
            <w:tcW w:w="14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Медична сестра</w:t>
            </w:r>
          </w:p>
        </w:tc>
      </w:tr>
      <w:tr>
        <w:trPr>
          <w:trHeight w:val="263" w:hRule="atLeast"/>
        </w:trPr>
        <w:tc>
          <w:tcPr>
            <w:tcW w:w="3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Розробка коригуючи дій</w:t>
            </w:r>
          </w:p>
        </w:tc>
        <w:tc>
          <w:tcPr>
            <w:tcW w:w="42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Перевірка обладнання, утилізація</w:t>
            </w:r>
          </w:p>
        </w:tc>
        <w:tc>
          <w:tcPr>
            <w:tcW w:w="14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 групи, медична сестра</w:t>
            </w:r>
          </w:p>
        </w:tc>
      </w:tr>
    </w:tbl>
    <w:p>
      <w:pPr>
        <w:pStyle w:val="Normal"/>
        <w:spacing w:before="0" w:after="0"/>
        <w:jc w:val="right"/>
        <w:textAlignment w:val="baseline"/>
        <w:rPr>
          <w:szCs w:val="28"/>
        </w:rPr>
      </w:pPr>
      <w:r>
        <w:rPr>
          <w:szCs w:val="28"/>
        </w:rPr>
      </w:r>
    </w:p>
    <w:p>
      <w:pPr>
        <w:pStyle w:val="Normal"/>
        <w:spacing w:before="0" w:after="0"/>
        <w:jc w:val="right"/>
        <w:textAlignment w:val="baseline"/>
        <w:rPr>
          <w:szCs w:val="28"/>
        </w:rPr>
      </w:pPr>
      <w:r>
        <w:rPr>
          <w:szCs w:val="28"/>
        </w:rPr>
        <w:t>Додаток 5</w:t>
      </w:r>
    </w:p>
    <w:p>
      <w:pPr>
        <w:pStyle w:val="Normal"/>
        <w:jc w:val="center"/>
        <w:rPr>
          <w:rFonts w:cs="Times New Roman"/>
          <w:b/>
          <w:b/>
          <w:lang w:eastAsia="uk-UA"/>
        </w:rPr>
      </w:pPr>
      <w:r>
        <w:rPr>
          <w:rFonts w:cs="Times New Roman"/>
          <w:b/>
          <w:lang w:eastAsia="uk-UA"/>
        </w:rPr>
        <w:t>Порядок розробки системи ХАССП</w:t>
      </w:r>
    </w:p>
    <w:p>
      <w:pPr>
        <w:pStyle w:val="Normal"/>
        <w:rPr>
          <w:rFonts w:cs="Times New Roman"/>
          <w:b/>
          <w:b/>
          <w:lang w:eastAsia="uk-UA"/>
        </w:rPr>
      </w:pPr>
      <w:r>
        <w:rPr>
          <w:rFonts w:cs="Times New Roman"/>
          <w:lang w:eastAsia="uk-UA"/>
        </w:rPr>
        <w:t>1</w:t>
      </w:r>
      <w:r>
        <w:rPr>
          <w:rFonts w:cs="Times New Roman"/>
          <w:b/>
          <w:lang w:eastAsia="uk-UA"/>
        </w:rPr>
        <w:t>. Збір і аналіз первинної інформації.</w:t>
      </w:r>
    </w:p>
    <w:p>
      <w:pPr>
        <w:pStyle w:val="Normal"/>
        <w:spacing w:lineRule="auto" w:line="240"/>
        <w:rPr>
          <w:rFonts w:cs="Times New Roman"/>
        </w:rPr>
      </w:pPr>
      <w:r>
        <w:rPr>
          <w:rFonts w:cs="Times New Roman"/>
        </w:rPr>
        <w:t>Даний етап полягає в зборі робочою групою з впровадження принципів ХАССП в систему харчування для вихованців закладу дошкільної освіти первинної інформації про продукцію, виробництво, про відповідність діючих процедур регламентованим.</w:t>
      </w:r>
    </w:p>
    <w:p>
      <w:pPr>
        <w:pStyle w:val="Normal"/>
        <w:spacing w:lineRule="auto" w:line="240"/>
        <w:rPr>
          <w:rFonts w:cs="Times New Roman"/>
        </w:rPr>
      </w:pPr>
      <w:r>
        <w:rPr>
          <w:rFonts w:cs="Times New Roman"/>
        </w:rPr>
        <w:t>Необхідно виділяти певної категорії, які можуть відрізнятися за рецептурою або складу входять інгредієнтів, але повинні мати спільність за фізико-хімічними властивостями і технологічним процесом їх виробництва.</w:t>
      </w:r>
    </w:p>
    <w:p>
      <w:pPr>
        <w:pStyle w:val="Normal"/>
        <w:spacing w:lineRule="auto" w:line="240"/>
        <w:rPr>
          <w:rFonts w:cs="Times New Roman"/>
        </w:rPr>
      </w:pPr>
      <w:r>
        <w:rPr>
          <w:rFonts w:cs="Times New Roman"/>
        </w:rPr>
        <w:t>Необхідно перевірити наявність всієї необхідної нормативної документації на  асортимент продукції (стандарти, технічні умови, технологічні інструкції), їх актуальність (наявність змін до документації).</w:t>
      </w:r>
    </w:p>
    <w:p>
      <w:pPr>
        <w:pStyle w:val="Normal"/>
        <w:spacing w:lineRule="auto" w:line="240"/>
        <w:rPr>
          <w:rFonts w:cs="Times New Roman"/>
        </w:rPr>
      </w:pPr>
      <w:r>
        <w:rPr>
          <w:rFonts w:cs="Times New Roman"/>
        </w:rPr>
        <w:t>Всі відомості про продукцію необхідно впорядкувати і надати в зручній для контролю і роботи формі.</w:t>
      </w:r>
    </w:p>
    <w:p>
      <w:pPr>
        <w:pStyle w:val="Normal"/>
        <w:spacing w:lineRule="auto" w:line="240"/>
        <w:rPr/>
      </w:pPr>
      <w:r>
        <w:rPr>
          <w:rFonts w:cs="Times New Roman"/>
          <w:b/>
        </w:rPr>
        <w:t>Відомості про продукцію повинні включати:</w:t>
      </w:r>
      <w:r>
        <w:rPr>
          <w:rFonts w:cs="Times New Roman"/>
        </w:rPr>
        <w:br/>
      </w:r>
      <w:r>
        <w:rPr>
          <w:rFonts w:cs="Times New Roman"/>
          <w:shd w:fill="F8F9FA" w:val="clear"/>
        </w:rPr>
        <w:t xml:space="preserve">- </w:t>
      </w:r>
      <w:r>
        <w:rPr/>
        <w:t xml:space="preserve">найменування та позначення нормативних документів, що встановлюють технічні вимоги до продукції, стандарти або технічні умови; </w:t>
      </w:r>
    </w:p>
    <w:p>
      <w:pPr>
        <w:pStyle w:val="Normal"/>
        <w:spacing w:lineRule="auto" w:line="240"/>
        <w:rPr/>
      </w:pPr>
      <w:r>
        <w:rPr/>
        <w:t xml:space="preserve">- найменування та позначення основної сировини, харчових добавок і упаковки, їх походження, а також позначення нормативних документів і технічних умов яким вони повинні відповідати; </w:t>
      </w:r>
    </w:p>
    <w:p>
      <w:pPr>
        <w:pStyle w:val="Normal"/>
        <w:spacing w:lineRule="auto" w:line="240"/>
        <w:rPr/>
      </w:pPr>
      <w:r>
        <w:rPr/>
        <w:t>- вимоги безпеки відповідно до нормативних документів і ознаки ідентифікації продукції, що випускається;</w:t>
      </w:r>
    </w:p>
    <w:p>
      <w:pPr>
        <w:pStyle w:val="Normal"/>
        <w:spacing w:lineRule="auto" w:line="240"/>
        <w:rPr/>
      </w:pPr>
      <w:r>
        <w:rPr/>
        <w:t xml:space="preserve"> </w:t>
      </w:r>
      <w:r>
        <w:rPr/>
        <w:t xml:space="preserve">- умови зберігання і строки придатності залежно від умов зберігання; </w:t>
      </w:r>
    </w:p>
    <w:p>
      <w:pPr>
        <w:pStyle w:val="Normal"/>
        <w:spacing w:lineRule="auto" w:line="240"/>
        <w:rPr/>
      </w:pPr>
      <w:r>
        <w:rPr/>
        <w:t>- відомі і потенційно можливі випадки використання продукції не за призначенням, а при необхідності;</w:t>
      </w:r>
    </w:p>
    <w:p>
      <w:pPr>
        <w:pStyle w:val="Normal"/>
        <w:spacing w:lineRule="auto" w:line="240"/>
        <w:rPr>
          <w:rFonts w:cs="Times New Roman"/>
        </w:rPr>
      </w:pPr>
      <w:r>
        <w:rPr>
          <w:rFonts w:cs="Times New Roman"/>
        </w:rPr>
        <w:t>- рекомендації щодо застосування та обмеження в застосуванні продукції, в тому числі за окремими групами споживачів (діти,  інші) із зазначенням відповідної інформації в супровідній документації;</w:t>
      </w:r>
    </w:p>
    <w:p>
      <w:pPr>
        <w:pStyle w:val="Normal"/>
        <w:spacing w:lineRule="auto" w:line="240"/>
        <w:rPr>
          <w:rFonts w:cs="Times New Roman"/>
        </w:rPr>
      </w:pPr>
      <w:r>
        <w:rPr>
          <w:rFonts w:cs="Times New Roman"/>
        </w:rPr>
        <w:t>- можливість виникнення небезпеки в разі об'єктивно прогнозованого застосування не за призначенням.</w:t>
      </w:r>
    </w:p>
    <w:p>
      <w:pPr>
        <w:pStyle w:val="Normal"/>
        <w:spacing w:lineRule="auto" w:line="240"/>
        <w:rPr>
          <w:rFonts w:cs="Times New Roman"/>
        </w:rPr>
      </w:pPr>
      <w:r>
        <w:rPr>
          <w:rFonts w:cs="Times New Roman"/>
          <w:lang w:val="ru-RU"/>
        </w:rPr>
        <w:t>Хар</w:t>
      </w:r>
      <w:r>
        <w:rPr>
          <w:rFonts w:cs="Times New Roman"/>
        </w:rPr>
        <w:t>чова продукція повинна відповідати певним вимогам безпеки, які різні для кожного виду продукту. Перелік цих вимог вказано в нормативних документах на продукцію, що виробляється.</w:t>
      </w:r>
    </w:p>
    <w:p>
      <w:pPr>
        <w:pStyle w:val="Normal"/>
        <w:spacing w:lineRule="auto" w:line="240"/>
        <w:rPr>
          <w:rFonts w:cs="Times New Roman"/>
          <w:lang w:val="ru-RU"/>
        </w:rPr>
      </w:pPr>
      <w:r>
        <w:rPr>
          <w:rFonts w:cs="Times New Roman"/>
        </w:rPr>
        <w:t>Ідентифікувати готову продукцію можна за ознаками, зазначеним у нормативній документації на продукцію (ТУ, ДСТУ).</w:t>
      </w:r>
    </w:p>
    <w:p>
      <w:pPr>
        <w:pStyle w:val="Normal"/>
        <w:spacing w:lineRule="auto" w:line="240"/>
        <w:rPr>
          <w:rFonts w:cs="Times New Roman"/>
        </w:rPr>
      </w:pPr>
      <w:r>
        <w:rPr>
          <w:rFonts w:cs="Times New Roman"/>
        </w:rPr>
        <w:t>Дані про умови зберігання та терміни придатності продуктів встановлюються відповідними СанПіН. В інформації про продукцію повинні бути приведені всі можливі умови і терміни зберігання. Терміни придатності та умови, зберігання різних добавок і матеріалів можуть бути вказані в рекомендаціях фірми-виробника, а також на упаковці продукції, етикетках і ярликах.</w:t>
      </w:r>
    </w:p>
    <w:p>
      <w:pPr>
        <w:pStyle w:val="Normal"/>
        <w:spacing w:lineRule="auto" w:line="240"/>
        <w:rPr>
          <w:rFonts w:cs="Times New Roman"/>
          <w:b/>
          <w:b/>
        </w:rPr>
      </w:pPr>
      <w:r>
        <w:rPr>
          <w:rFonts w:cs="Times New Roman"/>
          <w:b/>
        </w:rPr>
        <w:t>2. Блок-схеми виробничих процесів.</w:t>
      </w:r>
    </w:p>
    <w:p>
      <w:pPr>
        <w:pStyle w:val="Normal"/>
        <w:spacing w:lineRule="auto" w:line="240"/>
        <w:rPr>
          <w:rFonts w:cs="Times New Roman"/>
        </w:rPr>
      </w:pPr>
      <w:r>
        <w:rPr>
          <w:rFonts w:cs="Times New Roman"/>
        </w:rPr>
        <w:t>Технологічна блок-схема є простим схематичним малюнком процесу виробництва продукції. Вона повинна бути адекватною, точної, чітко і зрозуміло відображати реальні технологічні процеси, які застосовуються на підприємстві. При побудові блок-схеми використовує спеціальні прийняті позначення. Всі операції, зазначені в блок-схемі, повинні бути пронумеровані.</w:t>
      </w:r>
    </w:p>
    <w:p>
      <w:pPr>
        <w:pStyle w:val="Normal"/>
        <w:spacing w:lineRule="auto" w:line="240"/>
        <w:rPr>
          <w:rFonts w:cs="Times New Roman"/>
          <w:b/>
          <w:b/>
        </w:rPr>
      </w:pPr>
      <w:r>
        <w:rPr>
          <w:rFonts w:cs="Times New Roman"/>
          <w:b/>
        </w:rPr>
        <w:t>3. Аналіз і оцінка ризиків.</w:t>
      </w:r>
    </w:p>
    <w:p>
      <w:pPr>
        <w:pStyle w:val="Normal"/>
        <w:spacing w:lineRule="auto" w:line="240"/>
        <w:rPr>
          <w:rFonts w:cs="Times New Roman"/>
        </w:rPr>
      </w:pPr>
      <w:r>
        <w:rPr>
          <w:rFonts w:cs="Times New Roman"/>
        </w:rPr>
        <w:t>Ризик - це поєднання ймовірності появи несприятливої ​​події і тяжкості його наслідків.</w:t>
      </w:r>
    </w:p>
    <w:p>
      <w:pPr>
        <w:pStyle w:val="Normal"/>
        <w:spacing w:lineRule="auto" w:line="240"/>
        <w:rPr>
          <w:rFonts w:cs="Times New Roman"/>
        </w:rPr>
      </w:pPr>
      <w:r>
        <w:rPr>
          <w:rFonts w:cs="Times New Roman"/>
        </w:rPr>
        <w:t>Аналіз ризику полягає в оцінці ймовірності його виникнення і тяжкості його наслідків. Існує багато методів такої оцінки. При їх виборі слід поєднувати експертні та розрахункові.</w:t>
      </w:r>
    </w:p>
    <w:p>
      <w:pPr>
        <w:pStyle w:val="Normal"/>
        <w:spacing w:lineRule="auto" w:line="240"/>
        <w:rPr>
          <w:rFonts w:cs="Times New Roman"/>
        </w:rPr>
      </w:pPr>
      <w:r>
        <w:rPr>
          <w:rFonts w:cs="Times New Roman"/>
        </w:rPr>
        <w:t xml:space="preserve">Аналіз проводять за трьома видами небезпек: </w:t>
      </w:r>
      <w:r>
        <w:rPr>
          <w:rFonts w:cs="Times New Roman"/>
          <w:i/>
        </w:rPr>
        <w:t>біологічні</w:t>
      </w:r>
      <w:r>
        <w:rPr>
          <w:rFonts w:cs="Times New Roman"/>
        </w:rPr>
        <w:t xml:space="preserve"> (люди, приміщення, обладнання, шкідники, неправильне зберігання і внаслідок цього зростання і розмноження мікроорганізмів, повітря, вода, земля, рослини), </w:t>
      </w:r>
      <w:r>
        <w:rPr>
          <w:rFonts w:cs="Times New Roman"/>
          <w:i/>
        </w:rPr>
        <w:t>хімічні</w:t>
      </w:r>
      <w:r>
        <w:rPr>
          <w:rFonts w:cs="Times New Roman"/>
        </w:rPr>
        <w:t xml:space="preserve"> (люди, рослини, приміщення, обладнання, упаковка, шкідники) , </w:t>
      </w:r>
      <w:r>
        <w:rPr>
          <w:rFonts w:cs="Times New Roman"/>
          <w:i/>
        </w:rPr>
        <w:t>фізичні</w:t>
      </w:r>
      <w:r>
        <w:rPr>
          <w:rFonts w:cs="Times New Roman"/>
        </w:rPr>
        <w:t xml:space="preserve"> (характеризуються присутністю стороннього матеріалу).</w:t>
      </w:r>
    </w:p>
    <w:p>
      <w:pPr>
        <w:pStyle w:val="NoSpacing"/>
        <w:rPr>
          <w:rStyle w:val="SubtleEmphasis"/>
          <w:i w:val="false"/>
          <w:i w:val="false"/>
          <w:color w:val="auto"/>
        </w:rPr>
      </w:pPr>
      <w:r>
        <w:rPr>
          <w:rStyle w:val="SubtleEmphasis"/>
          <w:i w:val="false"/>
          <w:color w:val="auto"/>
        </w:rPr>
        <w:br/>
        <w:t xml:space="preserve">4. </w:t>
      </w:r>
      <w:r>
        <w:rPr>
          <w:rStyle w:val="SubtleEmphasis"/>
          <w:b/>
          <w:i w:val="false"/>
          <w:color w:val="auto"/>
        </w:rPr>
        <w:t>Розробка планово-попереджуючих  дій</w:t>
      </w:r>
      <w:r>
        <w:rPr>
          <w:rStyle w:val="SubtleEmphasis"/>
          <w:i w:val="false"/>
          <w:color w:val="auto"/>
        </w:rPr>
        <w:t xml:space="preserve">. </w:t>
      </w:r>
    </w:p>
    <w:p>
      <w:pPr>
        <w:pStyle w:val="NoSpacing"/>
        <w:rPr>
          <w:rStyle w:val="SubtleEmphasis"/>
          <w:i w:val="false"/>
          <w:i w:val="false"/>
          <w:color w:val="auto"/>
        </w:rPr>
      </w:pPr>
      <w:r>
        <w:rPr>
          <w:rStyle w:val="SubtleEmphasis"/>
          <w:i w:val="false"/>
          <w:color w:val="auto"/>
        </w:rPr>
        <w:t>Включає розробку та документування таких процедур, як аудит постачальників, вхідний контроль, ідентифікації та простежуваності продукції, контроль випробувань продукцій (в т.ч. відбір проб), управління невідповідною продукцією, контроль технологічної дисципліни, технічне обслуговування і ремонт обладнання, повірка та калібрування засобів вимірювання, мийка інвентарю я дезінфекція технологічного обладнання, дотримання правил особистої; прибирання приміщень, збір сміття та відходів, боротьба з гризунами, комахами та іншими шкідниками, навчання персоналу, прийом відвідувачів.</w:t>
      </w:r>
    </w:p>
    <w:p>
      <w:pPr>
        <w:pStyle w:val="Normal"/>
        <w:spacing w:lineRule="auto" w:line="24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/>
        <w:rPr>
          <w:rFonts w:cs="Times New Roman"/>
          <w:b/>
          <w:b/>
        </w:rPr>
      </w:pPr>
      <w:r>
        <w:rPr>
          <w:rFonts w:cs="Times New Roman"/>
          <w:b/>
        </w:rPr>
        <w:t>5. Визначення Критичних Контрольних Точок (ККТ).</w:t>
      </w:r>
    </w:p>
    <w:p>
      <w:pPr>
        <w:pStyle w:val="Normal"/>
        <w:spacing w:lineRule="auto" w:line="240"/>
        <w:rPr>
          <w:rFonts w:cs="Times New Roman"/>
        </w:rPr>
      </w:pPr>
      <w:r>
        <w:rPr>
          <w:rFonts w:cs="Times New Roman"/>
        </w:rPr>
        <w:t>Критична контрольна точка (або критична точка управління) - це етап забезпечення "безпеки харчової продукції", на якому можна і важливо здійснити захід з управління з метою попередження, усунення або зниження небезпеки, що загрожує безпеці харчової продукції. Існує два варіанти виникнення ККТ: відбувається знищення небезпеки або відбувається попередження зростання небезпеки.</w:t>
      </w:r>
    </w:p>
    <w:p>
      <w:pPr>
        <w:pStyle w:val="Normal"/>
        <w:spacing w:lineRule="auto" w:line="240"/>
        <w:rPr>
          <w:rStyle w:val="SubtleEmphasis"/>
          <w:i w:val="false"/>
          <w:i w:val="false"/>
          <w:color w:val="auto"/>
        </w:rPr>
      </w:pPr>
      <w:r>
        <w:rPr>
          <w:rStyle w:val="SubtleEmphasis"/>
          <w:i w:val="false"/>
          <w:color w:val="auto"/>
        </w:rPr>
        <w:br/>
      </w:r>
      <w:r>
        <w:rPr>
          <w:rStyle w:val="SubtleEmphasis"/>
          <w:b/>
          <w:i w:val="false"/>
          <w:color w:val="auto"/>
        </w:rPr>
        <w:t>6. Розробка плану ХАССП</w:t>
      </w:r>
      <w:r>
        <w:rPr>
          <w:rStyle w:val="SubtleEmphasis"/>
          <w:i w:val="false"/>
          <w:color w:val="auto"/>
        </w:rPr>
        <w:t xml:space="preserve">. </w:t>
      </w:r>
    </w:p>
    <w:p>
      <w:pPr>
        <w:pStyle w:val="Normal"/>
        <w:spacing w:lineRule="auto" w:line="240"/>
        <w:rPr>
          <w:rStyle w:val="SubtleEmphasis"/>
          <w:i w:val="false"/>
          <w:i w:val="false"/>
          <w:color w:val="auto"/>
        </w:rPr>
      </w:pPr>
      <w:r>
        <w:rPr>
          <w:rStyle w:val="SubtleEmphasis"/>
          <w:i w:val="false"/>
          <w:color w:val="auto"/>
        </w:rPr>
        <w:t>Розробка плану ХАССП - заключний етап розробки системи ХАССП. План ХАССП є набором робочих листів ХАССП. Робочий лист оформляється документально у вигляді таблиці для кожної ККТ. У робочі листи заноситься інформація про опис небезпек, заходи щодо управління, критичних межах, процедурах моніторингу, корекції або коригувальних діях, про розподіл відповідальності та повноважень, веденні записів при моніторингу.</w:t>
        <w:br/>
        <w:t xml:space="preserve">Інформація, занесена в робочі листи ХАССП, повинна строго відповідати реальній ситуації. Для здійснення моніторингу необхідно знати граничні значення контрольованих параметрів. Дані значення вказуються в робочому аркуші ХАССП. </w:t>
      </w:r>
    </w:p>
    <w:p>
      <w:pPr>
        <w:pStyle w:val="Normal"/>
        <w:spacing w:lineRule="auto" w:line="240"/>
        <w:rPr>
          <w:rStyle w:val="SubtleEmphasis"/>
          <w:i w:val="false"/>
          <w:i w:val="false"/>
          <w:color w:val="auto"/>
        </w:rPr>
      </w:pPr>
      <w:r>
        <w:rPr>
          <w:rStyle w:val="SubtleEmphasis"/>
          <w:b/>
          <w:i w:val="false"/>
          <w:color w:val="auto"/>
        </w:rPr>
        <w:t>7. Проведення перевірок</w:t>
      </w:r>
      <w:r>
        <w:rPr>
          <w:rStyle w:val="SubtleEmphasis"/>
          <w:i w:val="false"/>
          <w:color w:val="auto"/>
        </w:rPr>
        <w:t xml:space="preserve">. </w:t>
      </w:r>
    </w:p>
    <w:p>
      <w:pPr>
        <w:pStyle w:val="Normal"/>
        <w:spacing w:lineRule="auto" w:line="240"/>
        <w:rPr>
          <w:rStyle w:val="SubtleEmphasis"/>
          <w:rFonts w:cs="Times New Roman"/>
          <w:i w:val="false"/>
          <w:i w:val="false"/>
          <w:iCs w:val="false"/>
          <w:color w:val="auto"/>
        </w:rPr>
      </w:pPr>
      <w:r>
        <w:rPr>
          <w:rStyle w:val="SubtleEmphasis"/>
          <w:i w:val="false"/>
          <w:color w:val="auto"/>
        </w:rPr>
        <w:t>Для підтвердження дотримання всіх вимог, необхідних для функціонування системи ХАССП необхідно проведення регулярних перевірок.</w:t>
      </w:r>
    </w:p>
    <w:p>
      <w:pPr>
        <w:pStyle w:val="Normal"/>
        <w:spacing w:lineRule="auto" w:line="240"/>
        <w:rPr>
          <w:rFonts w:cs="Times New Roman"/>
        </w:rPr>
      </w:pPr>
      <w:r>
        <w:rPr>
          <w:rFonts w:cs="Times New Roman"/>
        </w:rPr>
        <w:t>Перевірка проводиться шляхом аудиту. Аудит може бути внутрішнім і зовнішнім. Зовнішній аудит здійснюється споживачем і при сертифікації системи. Всі документи, що складаються робочою групою при розробці системи (за вибором і аналізу небезпек, за визначенням ККТ і т.д.) є документами, що підтверджують виконання всіх необхідних вимог, і використовуються при проведенні зовнішнього аудиту. Внутрішній аудит здійснюється робочою групою.</w:t>
      </w:r>
    </w:p>
    <w:p>
      <w:pPr>
        <w:pStyle w:val="Normal"/>
        <w:spacing w:lineRule="auto" w:line="240"/>
        <w:rPr>
          <w:rFonts w:cs="Times New Roman"/>
        </w:rPr>
      </w:pPr>
      <w:r>
        <w:rPr>
          <w:rFonts w:cs="Times New Roman"/>
        </w:rPr>
        <w:t>Щорічно складається план перевірок. Після закінчення перевірки складається акт. Кожна нова перевірка починається з аналізу результатів попередньої перевірки.</w:t>
      </w:r>
    </w:p>
    <w:p>
      <w:pPr>
        <w:pStyle w:val="Normal"/>
        <w:spacing w:before="0" w:after="0"/>
        <w:jc w:val="right"/>
        <w:textAlignment w:val="baseline"/>
        <w:rPr>
          <w:szCs w:val="28"/>
        </w:rPr>
      </w:pPr>
      <w:r>
        <w:rPr>
          <w:szCs w:val="28"/>
        </w:rPr>
      </w:r>
    </w:p>
    <w:p>
      <w:pPr>
        <w:pStyle w:val="Normal"/>
        <w:spacing w:before="0" w:after="0"/>
        <w:jc w:val="right"/>
        <w:textAlignment w:val="baseline"/>
        <w:rPr>
          <w:szCs w:val="28"/>
        </w:rPr>
      </w:pPr>
      <w:r>
        <w:rPr>
          <w:szCs w:val="28"/>
        </w:rPr>
      </w:r>
    </w:p>
    <w:p>
      <w:pPr>
        <w:pStyle w:val="Normal"/>
        <w:spacing w:before="0" w:after="0"/>
        <w:jc w:val="right"/>
        <w:textAlignment w:val="baseline"/>
        <w:rPr>
          <w:szCs w:val="28"/>
        </w:rPr>
      </w:pPr>
      <w:r>
        <w:rPr>
          <w:szCs w:val="28"/>
        </w:rPr>
      </w:r>
    </w:p>
    <w:p>
      <w:pPr>
        <w:pStyle w:val="Normal"/>
        <w:spacing w:before="0" w:after="0"/>
        <w:jc w:val="right"/>
        <w:textAlignment w:val="baseline"/>
        <w:rPr>
          <w:szCs w:val="28"/>
        </w:rPr>
      </w:pPr>
      <w:r>
        <w:rPr>
          <w:szCs w:val="28"/>
        </w:rPr>
      </w:r>
    </w:p>
    <w:p>
      <w:pPr>
        <w:pStyle w:val="Normal"/>
        <w:spacing w:before="0" w:after="0"/>
        <w:jc w:val="right"/>
        <w:textAlignment w:val="baseline"/>
        <w:rPr>
          <w:szCs w:val="28"/>
        </w:rPr>
      </w:pPr>
      <w:r>
        <w:rPr>
          <w:szCs w:val="28"/>
        </w:rPr>
      </w:r>
    </w:p>
    <w:p>
      <w:pPr>
        <w:pStyle w:val="Normal"/>
        <w:spacing w:before="0" w:after="0"/>
        <w:jc w:val="right"/>
        <w:textAlignment w:val="baseline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567" w:header="709" w:top="1134" w:footer="709" w:bottom="1134" w:gutter="0"/>
      <w:pgNumType w:start="0" w:fmt="decimal"/>
      <w:formProt w:val="false"/>
      <w:textDirection w:val="lrTb"/>
      <w:docGrid w:type="default" w:linePitch="36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574591824"/>
    </w:sdtPr>
    <w:sdtContent>
      <w:p>
        <w:pPr>
          <w:pStyle w:val="Style26"/>
          <w:jc w:val="center"/>
          <w:rPr/>
        </w:pPr>
        <w:r>
          <w:rPr/>
        </w:r>
      </w:p>
    </w:sdtContent>
  </w:sdt>
  <w:p>
    <w:pPr>
      <w:pStyle w:val="Style26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>
        <w:i/>
        <w:i/>
        <w:sz w:val="24"/>
        <w:szCs w:val="24"/>
      </w:rPr>
    </w:pPr>
    <w:r>
      <w:rPr/>
    </w:r>
  </w:p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"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lvl w:ilvl="0">
      <w:start w:val="5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1050" w:hanging="720"/>
      </w:pPr>
    </w:lvl>
    <w:lvl w:ilvl="2">
      <w:start w:val="1"/>
      <w:numFmt w:val="decimal"/>
      <w:lvlText w:val="%1.%2.%3."/>
      <w:lvlJc w:val="left"/>
      <w:pPr>
        <w:ind w:left="1380" w:hanging="720"/>
      </w:pPr>
    </w:lvl>
    <w:lvl w:ilvl="3">
      <w:start w:val="1"/>
      <w:numFmt w:val="decimal"/>
      <w:lvlText w:val="%1.%2.%3.%4."/>
      <w:lvlJc w:val="left"/>
      <w:pPr>
        <w:ind w:left="2070" w:hanging="1080"/>
      </w:pPr>
    </w:lvl>
    <w:lvl w:ilvl="4">
      <w:start w:val="1"/>
      <w:numFmt w:val="decimal"/>
      <w:lvlText w:val="%1.%2.%3.%4.%5."/>
      <w:lvlJc w:val="left"/>
      <w:pPr>
        <w:ind w:left="2400" w:hanging="1080"/>
      </w:pPr>
    </w:lvl>
    <w:lvl w:ilvl="5">
      <w:start w:val="1"/>
      <w:numFmt w:val="decimal"/>
      <w:lvlText w:val="%1.%2.%3.%4.%5.%6."/>
      <w:lvlJc w:val="left"/>
      <w:pPr>
        <w:ind w:left="3090" w:hanging="1440"/>
      </w:pPr>
    </w:lvl>
    <w:lvl w:ilvl="6">
      <w:start w:val="1"/>
      <w:numFmt w:val="decimal"/>
      <w:lvlText w:val="%1.%2.%3.%4.%5.%6.%7."/>
      <w:lvlJc w:val="left"/>
      <w:pPr>
        <w:ind w:left="3780" w:hanging="1800"/>
      </w:pPr>
    </w:lvl>
    <w:lvl w:ilvl="7">
      <w:start w:val="1"/>
      <w:numFmt w:val="decimal"/>
      <w:lvlText w:val="%1.%2.%3.%4.%5.%6.%7.%8."/>
      <w:lvlJc w:val="left"/>
      <w:pPr>
        <w:ind w:left="4110" w:hanging="1800"/>
      </w:pPr>
    </w:lvl>
    <w:lvl w:ilvl="8">
      <w:start w:val="1"/>
      <w:numFmt w:val="decimal"/>
      <w:lvlText w:val="%1.%2.%3.%4.%5.%6.%7.%8.%9."/>
      <w:lvlJc w:val="left"/>
      <w:pPr>
        <w:ind w:left="4800" w:hanging="2160"/>
      </w:p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4.%1."/>
      <w:lvlJc w:val="left"/>
      <w:pPr>
        <w:ind w:left="0" w:hanging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02a64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uk-UA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00669b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link w:val="a3"/>
    <w:uiPriority w:val="99"/>
    <w:qFormat/>
    <w:rsid w:val="00641b68"/>
    <w:rPr/>
  </w:style>
  <w:style w:type="character" w:styleId="Style14" w:customStyle="1">
    <w:name w:val="Нижний колонтитул Знак"/>
    <w:basedOn w:val="DefaultParagraphFont"/>
    <w:link w:val="a5"/>
    <w:uiPriority w:val="99"/>
    <w:qFormat/>
    <w:rsid w:val="00641b68"/>
    <w:rPr/>
  </w:style>
  <w:style w:type="character" w:styleId="Style15" w:customStyle="1">
    <w:name w:val="Текст выноски Знак"/>
    <w:basedOn w:val="DefaultParagraphFont"/>
    <w:link w:val="a7"/>
    <w:uiPriority w:val="99"/>
    <w:semiHidden/>
    <w:qFormat/>
    <w:rsid w:val="00641b68"/>
    <w:rPr>
      <w:rFonts w:ascii="Tahoma" w:hAnsi="Tahoma" w:cs="Tahoma"/>
      <w:sz w:val="16"/>
      <w:szCs w:val="16"/>
    </w:rPr>
  </w:style>
  <w:style w:type="character" w:styleId="HTML" w:customStyle="1">
    <w:name w:val="Стандартный HTML Знак"/>
    <w:basedOn w:val="DefaultParagraphFont"/>
    <w:link w:val="HTML"/>
    <w:uiPriority w:val="99"/>
    <w:qFormat/>
    <w:rsid w:val="0000669b"/>
    <w:rPr>
      <w:rFonts w:ascii="Courier New" w:hAnsi="Courier New" w:eastAsia="Times New Roman" w:cs="Courier New"/>
      <w:sz w:val="20"/>
      <w:szCs w:val="20"/>
      <w:lang w:eastAsia="uk-UA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0669b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Cs w:val="28"/>
    </w:rPr>
  </w:style>
  <w:style w:type="character" w:styleId="Style16" w:customStyle="1">
    <w:name w:val="Основной текст_"/>
    <w:basedOn w:val="DefaultParagraphFont"/>
    <w:link w:val="11"/>
    <w:qFormat/>
    <w:locked/>
    <w:rsid w:val="00fb6d4d"/>
    <w:rPr>
      <w:szCs w:val="28"/>
      <w:shd w:fill="FFFFFF" w:val="clear"/>
    </w:rPr>
  </w:style>
  <w:style w:type="character" w:styleId="Style17">
    <w:name w:val="Гіперпосилання"/>
    <w:basedOn w:val="DefaultParagraphFont"/>
    <w:uiPriority w:val="99"/>
    <w:rsid w:val="00a714f9"/>
    <w:rPr>
      <w:rFonts w:cs="Times New Roman"/>
      <w:color w:val="0000FF"/>
      <w:u w:val="single"/>
    </w:rPr>
  </w:style>
  <w:style w:type="character" w:styleId="Style18" w:customStyle="1">
    <w:name w:val="Без интервала Знак"/>
    <w:basedOn w:val="DefaultParagraphFont"/>
    <w:link w:val="a9"/>
    <w:uiPriority w:val="1"/>
    <w:qFormat/>
    <w:rsid w:val="00da2ae5"/>
    <w:rPr>
      <w:rFonts w:eastAsia="Calibri" w:cs="Times New Roman"/>
    </w:rPr>
  </w:style>
  <w:style w:type="character" w:styleId="SubtleEmphasis">
    <w:name w:val="Subtle Emphasis"/>
    <w:basedOn w:val="DefaultParagraphFont"/>
    <w:uiPriority w:val="19"/>
    <w:qFormat/>
    <w:rsid w:val="00ca774d"/>
    <w:rPr>
      <w:i/>
      <w:iCs/>
      <w:color w:val="808080" w:themeColor="text1" w:themeTint="7f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Lucida Sans"/>
    </w:rPr>
  </w:style>
  <w:style w:type="paragraph" w:styleId="Style24">
    <w:name w:val="Верхній і нижній колонтитули"/>
    <w:basedOn w:val="Normal"/>
    <w:qFormat/>
    <w:pPr/>
    <w:rPr/>
  </w:style>
  <w:style w:type="paragraph" w:styleId="Style25">
    <w:name w:val="Header"/>
    <w:basedOn w:val="Normal"/>
    <w:link w:val="a4"/>
    <w:uiPriority w:val="99"/>
    <w:unhideWhenUsed/>
    <w:rsid w:val="00641b68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a6"/>
    <w:uiPriority w:val="99"/>
    <w:unhideWhenUsed/>
    <w:rsid w:val="00641b68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641b6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link w:val="aa"/>
    <w:uiPriority w:val="1"/>
    <w:qFormat/>
    <w:rsid w:val="00a93739"/>
    <w:pPr>
      <w:widowControl/>
      <w:bidi w:val="0"/>
      <w:spacing w:lineRule="auto" w:line="240" w:before="0" w:after="0"/>
      <w:jc w:val="left"/>
    </w:pPr>
    <w:rPr>
      <w:rFonts w:eastAsia="Calibri" w:cs="Times New Roman" w:ascii="Times New Roman" w:hAnsi="Times New Roman" w:eastAsiaTheme="minorHAnsi"/>
      <w:color w:val="auto"/>
      <w:kern w:val="0"/>
      <w:sz w:val="28"/>
      <w:szCs w:val="22"/>
      <w:lang w:val="uk-UA" w:eastAsia="en-US" w:bidi="ar-SA"/>
    </w:rPr>
  </w:style>
  <w:style w:type="paragraph" w:styleId="ListParagraph">
    <w:name w:val="List Paragraph"/>
    <w:basedOn w:val="Normal"/>
    <w:uiPriority w:val="99"/>
    <w:qFormat/>
    <w:rsid w:val="00a93739"/>
    <w:pPr>
      <w:spacing w:before="0" w:after="200"/>
      <w:ind w:left="720" w:hanging="0"/>
      <w:contextualSpacing/>
    </w:pPr>
    <w:rPr/>
  </w:style>
  <w:style w:type="paragraph" w:styleId="HTMLPreformatted">
    <w:name w:val="HTML Preformatted"/>
    <w:basedOn w:val="Normal"/>
    <w:link w:val="HTML0"/>
    <w:uiPriority w:val="99"/>
    <w:unhideWhenUsed/>
    <w:qFormat/>
    <w:rsid w:val="0000669b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uk-UA"/>
    </w:rPr>
  </w:style>
  <w:style w:type="paragraph" w:styleId="12" w:customStyle="1">
    <w:name w:val="Основной текст1"/>
    <w:basedOn w:val="Normal"/>
    <w:link w:val="ac"/>
    <w:qFormat/>
    <w:rsid w:val="00fb6d4d"/>
    <w:pPr>
      <w:shd w:val="clear" w:color="auto" w:fill="FFFFFF"/>
      <w:spacing w:lineRule="auto" w:before="840" w:after="180"/>
      <w:jc w:val="center"/>
    </w:pPr>
    <w:rPr>
      <w:szCs w:val="28"/>
    </w:rPr>
  </w:style>
  <w:style w:type="paragraph" w:styleId="NormalWeb">
    <w:name w:val="Normal (Web)"/>
    <w:basedOn w:val="Normal"/>
    <w:uiPriority w:val="99"/>
    <w:semiHidden/>
    <w:qFormat/>
    <w:rsid w:val="00a714f9"/>
    <w:pPr>
      <w:spacing w:lineRule="auto" w:line="240" w:beforeAutospacing="1" w:afterAutospacing="1"/>
    </w:pPr>
    <w:rPr>
      <w:rFonts w:eastAsia="Times New Roman" w:cs="Times New Roman"/>
      <w:sz w:val="24"/>
      <w:szCs w:val="24"/>
      <w:lang w:eastAsia="uk-U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9362b3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akon.rada.gov.ua/laws/show/z0661-05" TargetMode="External"/><Relationship Id="rId3" Type="http://schemas.openxmlformats.org/officeDocument/2006/relationships/hyperlink" Target="https://zakon.rada.gov.ua/laws/show/z0523-06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Application>LibreOffice/6.3.0.4$Windows_X86_64 LibreOffice_project/057fc023c990d676a43019934386b85b21a9ee99</Application>
  <Pages>14</Pages>
  <Words>1929</Words>
  <Characters>13440</Characters>
  <CharactersWithSpaces>15198</CharactersWithSpaces>
  <Paragraphs>232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2020-01-19T16:37:00Z</dcterms:created>
  <dc:creator>1111</dc:creator>
  <dc:description/>
  <dc:language>uk-UA</dc:language>
  <cp:lastModifiedBy/>
  <cp:lastPrinted>2020-08-27T07:06:00Z</cp:lastPrinted>
  <dcterms:modified xsi:type="dcterms:W3CDTF">2026-05-05T10:55:32Z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